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147D48" w14:textId="77777777" w:rsidR="003C22B1" w:rsidRDefault="003C22B1" w:rsidP="003C22B1">
      <w:pPr>
        <w:spacing w:after="0" w:line="240" w:lineRule="auto"/>
        <w:ind w:right="0" w:firstLine="0"/>
        <w:contextualSpacing/>
        <w:rPr>
          <w:color w:val="auto"/>
          <w:sz w:val="28"/>
          <w:szCs w:val="28"/>
          <w:lang w:val="ru-RU" w:eastAsia="ru-RU"/>
        </w:rPr>
      </w:pPr>
      <w:r>
        <w:rPr>
          <w:color w:val="auto"/>
          <w:sz w:val="28"/>
          <w:szCs w:val="28"/>
          <w:lang w:val="ru-RU" w:eastAsia="ru-RU"/>
        </w:rPr>
        <w:t xml:space="preserve"> </w:t>
      </w:r>
    </w:p>
    <w:p w14:paraId="327B24A8" w14:textId="77777777" w:rsidR="003C22B1" w:rsidRDefault="003C22B1" w:rsidP="003C22B1">
      <w:pPr>
        <w:spacing w:after="0" w:line="240" w:lineRule="auto"/>
        <w:ind w:right="0" w:firstLine="0"/>
        <w:contextualSpacing/>
        <w:jc w:val="center"/>
        <w:rPr>
          <w:b/>
          <w:color w:val="auto"/>
          <w:sz w:val="28"/>
          <w:szCs w:val="28"/>
          <w:lang w:val="ru-RU" w:eastAsia="ru-RU"/>
        </w:rPr>
      </w:pPr>
      <w:r w:rsidRPr="003C22B1">
        <w:rPr>
          <w:b/>
          <w:color w:val="auto"/>
          <w:sz w:val="28"/>
          <w:szCs w:val="28"/>
          <w:lang w:val="ru-RU" w:eastAsia="ru-RU"/>
        </w:rPr>
        <w:t xml:space="preserve">Мүлікті сенімгерлік басқару шартының </w:t>
      </w:r>
    </w:p>
    <w:p w14:paraId="00355928" w14:textId="07FD7D59" w:rsidR="003C22B1" w:rsidRPr="003C22B1" w:rsidRDefault="003C22B1" w:rsidP="003C22B1">
      <w:pPr>
        <w:spacing w:after="0" w:line="240" w:lineRule="auto"/>
        <w:ind w:right="0" w:firstLine="0"/>
        <w:contextualSpacing/>
        <w:jc w:val="center"/>
        <w:rPr>
          <w:b/>
          <w:color w:val="auto"/>
          <w:sz w:val="28"/>
          <w:szCs w:val="28"/>
          <w:lang w:val="ru-RU" w:eastAsia="ru-RU"/>
        </w:rPr>
      </w:pPr>
      <w:r w:rsidRPr="003C22B1">
        <w:rPr>
          <w:b/>
          <w:color w:val="auto"/>
          <w:sz w:val="28"/>
          <w:szCs w:val="28"/>
          <w:lang w:val="ru-RU" w:eastAsia="ru-RU"/>
        </w:rPr>
        <w:t>№ ____</w:t>
      </w:r>
      <w:r>
        <w:rPr>
          <w:b/>
          <w:color w:val="auto"/>
          <w:sz w:val="28"/>
          <w:szCs w:val="28"/>
          <w:lang w:eastAsia="ru-RU"/>
        </w:rPr>
        <w:t xml:space="preserve"> </w:t>
      </w:r>
      <w:r w:rsidRPr="003C22B1">
        <w:rPr>
          <w:b/>
          <w:color w:val="auto"/>
          <w:sz w:val="28"/>
          <w:szCs w:val="28"/>
          <w:lang w:val="ru-RU" w:eastAsia="ru-RU"/>
        </w:rPr>
        <w:t xml:space="preserve">жобасы </w:t>
      </w:r>
    </w:p>
    <w:p w14:paraId="19AA08CF" w14:textId="77777777" w:rsidR="003C22B1" w:rsidRPr="003C22B1" w:rsidRDefault="003C22B1" w:rsidP="003C22B1">
      <w:pPr>
        <w:spacing w:after="0" w:line="240" w:lineRule="auto"/>
        <w:ind w:right="0" w:firstLine="0"/>
        <w:contextualSpacing/>
        <w:rPr>
          <w:color w:val="auto"/>
          <w:sz w:val="28"/>
          <w:szCs w:val="28"/>
          <w:lang w:val="ru-RU" w:eastAsia="ru-RU"/>
        </w:rPr>
      </w:pPr>
    </w:p>
    <w:p w14:paraId="2B20A64C" w14:textId="77777777" w:rsidR="003C22B1" w:rsidRPr="003C22B1" w:rsidRDefault="003C22B1" w:rsidP="003C22B1">
      <w:pPr>
        <w:spacing w:after="0" w:line="240" w:lineRule="auto"/>
        <w:ind w:right="0" w:firstLine="0"/>
        <w:contextualSpacing/>
        <w:rPr>
          <w:color w:val="auto"/>
          <w:sz w:val="28"/>
          <w:szCs w:val="28"/>
          <w:lang w:val="ru-RU" w:eastAsia="ru-RU"/>
        </w:rPr>
      </w:pPr>
      <w:r w:rsidRPr="003C22B1">
        <w:rPr>
          <w:color w:val="auto"/>
          <w:sz w:val="28"/>
          <w:szCs w:val="28"/>
          <w:lang w:val="ru-RU" w:eastAsia="ru-RU"/>
        </w:rPr>
        <w:t xml:space="preserve">Өскемен қаласы                                                        </w:t>
      </w:r>
      <w:proofErr w:type="gramStart"/>
      <w:r w:rsidRPr="003C22B1">
        <w:rPr>
          <w:color w:val="auto"/>
          <w:sz w:val="28"/>
          <w:szCs w:val="28"/>
          <w:lang w:val="ru-RU" w:eastAsia="ru-RU"/>
        </w:rPr>
        <w:t xml:space="preserve">   «</w:t>
      </w:r>
      <w:proofErr w:type="gramEnd"/>
      <w:r w:rsidRPr="003C22B1">
        <w:rPr>
          <w:color w:val="auto"/>
          <w:sz w:val="28"/>
          <w:szCs w:val="28"/>
          <w:lang w:val="ru-RU" w:eastAsia="ru-RU"/>
        </w:rPr>
        <w:t>___» ______ 20__ жыл</w:t>
      </w:r>
    </w:p>
    <w:p w14:paraId="1E988331" w14:textId="77777777" w:rsidR="003C22B1" w:rsidRPr="003C22B1" w:rsidRDefault="003C22B1" w:rsidP="003C22B1">
      <w:pPr>
        <w:spacing w:after="0" w:line="240" w:lineRule="auto"/>
        <w:ind w:right="0" w:firstLine="0"/>
        <w:contextualSpacing/>
        <w:rPr>
          <w:color w:val="auto"/>
          <w:sz w:val="28"/>
          <w:szCs w:val="28"/>
          <w:lang w:val="ru-RU" w:eastAsia="ru-RU"/>
        </w:rPr>
      </w:pPr>
    </w:p>
    <w:p w14:paraId="5BEDA2BA" w14:textId="79650BD9"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 xml:space="preserve"> </w:t>
      </w:r>
      <w:r w:rsidRPr="003C22B1">
        <w:rPr>
          <w:b/>
          <w:color w:val="auto"/>
          <w:sz w:val="28"/>
          <w:szCs w:val="28"/>
          <w:lang w:val="ru-RU" w:eastAsia="ru-RU"/>
        </w:rPr>
        <w:t>«Ертіс» әлеуметтік-кәсіпкерлік корпорациясы» акционерлік қоғамы</w:t>
      </w:r>
      <w:r w:rsidRPr="003C22B1">
        <w:rPr>
          <w:color w:val="auto"/>
          <w:sz w:val="28"/>
          <w:szCs w:val="28"/>
          <w:lang w:val="ru-RU" w:eastAsia="ru-RU"/>
        </w:rPr>
        <w:t xml:space="preserve"> атынан Жарғы негізінде әрекет ететін</w:t>
      </w:r>
      <w:r>
        <w:rPr>
          <w:color w:val="auto"/>
          <w:sz w:val="28"/>
          <w:szCs w:val="28"/>
          <w:lang w:val="kk-KZ" w:eastAsia="ru-RU"/>
        </w:rPr>
        <w:t>, б</w:t>
      </w:r>
      <w:r w:rsidRPr="003C22B1">
        <w:rPr>
          <w:color w:val="auto"/>
          <w:sz w:val="28"/>
          <w:szCs w:val="28"/>
          <w:lang w:val="ru-RU" w:eastAsia="ru-RU"/>
        </w:rPr>
        <w:t xml:space="preserve">ұдан әрі </w:t>
      </w:r>
      <w:r>
        <w:rPr>
          <w:color w:val="auto"/>
          <w:sz w:val="28"/>
          <w:szCs w:val="28"/>
          <w:lang w:val="ru-RU" w:eastAsia="ru-RU"/>
        </w:rPr>
        <w:t xml:space="preserve"> </w:t>
      </w:r>
      <w:r w:rsidRPr="003C22B1">
        <w:rPr>
          <w:color w:val="auto"/>
          <w:sz w:val="28"/>
          <w:szCs w:val="28"/>
          <w:lang w:val="ru-RU" w:eastAsia="ru-RU"/>
        </w:rPr>
        <w:t>«Сенімгерлік басқару құрылтайшысы»</w:t>
      </w:r>
      <w:r>
        <w:rPr>
          <w:color w:val="auto"/>
          <w:sz w:val="28"/>
          <w:szCs w:val="28"/>
          <w:lang w:val="ru-RU" w:eastAsia="ru-RU"/>
        </w:rPr>
        <w:t xml:space="preserve"> </w:t>
      </w:r>
      <w:r w:rsidRPr="003C22B1">
        <w:rPr>
          <w:color w:val="auto"/>
          <w:sz w:val="28"/>
          <w:szCs w:val="28"/>
          <w:lang w:val="ru-RU" w:eastAsia="ru-RU"/>
        </w:rPr>
        <w:t xml:space="preserve"> деп </w:t>
      </w:r>
      <w:r>
        <w:rPr>
          <w:color w:val="auto"/>
          <w:sz w:val="28"/>
          <w:szCs w:val="28"/>
          <w:lang w:val="ru-RU" w:eastAsia="ru-RU"/>
        </w:rPr>
        <w:t>берілетін</w:t>
      </w:r>
      <w:r w:rsidRPr="003C22B1">
        <w:rPr>
          <w:color w:val="auto"/>
          <w:sz w:val="28"/>
          <w:szCs w:val="28"/>
          <w:lang w:val="ru-RU" w:eastAsia="ru-RU"/>
        </w:rPr>
        <w:t xml:space="preserve"> Басқарма Төрағасы ___________________, бір тараптан, және бұдан әрі </w:t>
      </w:r>
      <w:r>
        <w:rPr>
          <w:color w:val="auto"/>
          <w:sz w:val="28"/>
          <w:szCs w:val="28"/>
          <w:lang w:val="ru-RU" w:eastAsia="ru-RU"/>
        </w:rPr>
        <w:t xml:space="preserve"> </w:t>
      </w:r>
      <w:r w:rsidRPr="003C22B1">
        <w:rPr>
          <w:color w:val="auto"/>
          <w:sz w:val="28"/>
          <w:szCs w:val="28"/>
          <w:lang w:val="ru-RU" w:eastAsia="ru-RU"/>
        </w:rPr>
        <w:t>«Сенімгерлік басқарушы»</w:t>
      </w:r>
      <w:r>
        <w:rPr>
          <w:color w:val="auto"/>
          <w:sz w:val="28"/>
          <w:szCs w:val="28"/>
          <w:lang w:val="ru-RU" w:eastAsia="ru-RU"/>
        </w:rPr>
        <w:t xml:space="preserve"> </w:t>
      </w:r>
      <w:r w:rsidRPr="003C22B1">
        <w:rPr>
          <w:color w:val="auto"/>
          <w:sz w:val="28"/>
          <w:szCs w:val="28"/>
          <w:lang w:val="ru-RU" w:eastAsia="ru-RU"/>
        </w:rPr>
        <w:t xml:space="preserve"> деп аталатын жеке кәсіпкер/жауапкершілігі шектеулі серіктестік _______________________, атынан жеке кәсіпкер ретінде қызметтің басталғаны туралы №____________________ хабарлама/Жарғы негізінде әрекет ететін _____________________, екінші тараптан, бұдан әрі бірлесіп </w:t>
      </w:r>
      <w:r>
        <w:rPr>
          <w:color w:val="auto"/>
          <w:sz w:val="28"/>
          <w:szCs w:val="28"/>
          <w:lang w:val="ru-RU" w:eastAsia="ru-RU"/>
        </w:rPr>
        <w:t xml:space="preserve"> </w:t>
      </w:r>
      <w:r w:rsidRPr="003C22B1">
        <w:rPr>
          <w:color w:val="auto"/>
          <w:sz w:val="28"/>
          <w:szCs w:val="28"/>
          <w:lang w:val="ru-RU" w:eastAsia="ru-RU"/>
        </w:rPr>
        <w:t>«Тараптар»</w:t>
      </w:r>
      <w:r>
        <w:rPr>
          <w:color w:val="auto"/>
          <w:sz w:val="28"/>
          <w:szCs w:val="28"/>
          <w:lang w:val="ru-RU" w:eastAsia="ru-RU"/>
        </w:rPr>
        <w:t xml:space="preserve"> </w:t>
      </w:r>
      <w:r w:rsidRPr="003C22B1">
        <w:rPr>
          <w:color w:val="auto"/>
          <w:sz w:val="28"/>
          <w:szCs w:val="28"/>
          <w:lang w:val="ru-RU" w:eastAsia="ru-RU"/>
        </w:rPr>
        <w:t xml:space="preserve"> деп аталып, осы Мүлікті сенімгерлік басқару шартын (бұдан әрі – Шарт) жасасты және төмендегілер туралы келісімге келді:</w:t>
      </w:r>
    </w:p>
    <w:p w14:paraId="46888EB0" w14:textId="77777777" w:rsidR="003C22B1" w:rsidRPr="003C22B1" w:rsidRDefault="003C22B1" w:rsidP="003C22B1">
      <w:pPr>
        <w:spacing w:after="0" w:line="240" w:lineRule="auto"/>
        <w:ind w:right="0" w:firstLine="709"/>
        <w:contextualSpacing/>
        <w:rPr>
          <w:color w:val="auto"/>
          <w:sz w:val="28"/>
          <w:szCs w:val="28"/>
          <w:lang w:val="ru-RU" w:eastAsia="ru-RU"/>
        </w:rPr>
      </w:pPr>
    </w:p>
    <w:p w14:paraId="7FD6DCF6" w14:textId="035CD3F2" w:rsidR="003C22B1" w:rsidRPr="003C22B1" w:rsidRDefault="003C22B1" w:rsidP="003C22B1">
      <w:pPr>
        <w:spacing w:after="0" w:line="240" w:lineRule="auto"/>
        <w:ind w:right="0" w:firstLine="709"/>
        <w:contextualSpacing/>
        <w:jc w:val="center"/>
        <w:rPr>
          <w:b/>
          <w:color w:val="auto"/>
          <w:sz w:val="28"/>
          <w:szCs w:val="28"/>
          <w:lang w:val="ru-RU" w:eastAsia="ru-RU"/>
        </w:rPr>
      </w:pPr>
      <w:r w:rsidRPr="003C22B1">
        <w:rPr>
          <w:b/>
          <w:color w:val="auto"/>
          <w:sz w:val="28"/>
          <w:szCs w:val="28"/>
          <w:lang w:val="ru-RU" w:eastAsia="ru-RU"/>
        </w:rPr>
        <w:t>1. Шарттың мәні</w:t>
      </w:r>
    </w:p>
    <w:p w14:paraId="70E7C033" w14:textId="77777777" w:rsidR="003C22B1" w:rsidRPr="003C22B1" w:rsidRDefault="003C22B1" w:rsidP="003C22B1">
      <w:pPr>
        <w:spacing w:after="0" w:line="240" w:lineRule="auto"/>
        <w:ind w:right="0" w:firstLine="709"/>
        <w:contextualSpacing/>
        <w:rPr>
          <w:color w:val="auto"/>
          <w:sz w:val="28"/>
          <w:szCs w:val="28"/>
          <w:lang w:val="ru-RU" w:eastAsia="ru-RU"/>
        </w:rPr>
      </w:pPr>
    </w:p>
    <w:p w14:paraId="05C56808" w14:textId="2B823C9D"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1.1.</w:t>
      </w:r>
      <w:r>
        <w:rPr>
          <w:color w:val="auto"/>
          <w:sz w:val="28"/>
          <w:szCs w:val="28"/>
          <w:lang w:val="ru-RU" w:eastAsia="ru-RU"/>
        </w:rPr>
        <w:t xml:space="preserve"> </w:t>
      </w:r>
      <w:r w:rsidRPr="003C22B1">
        <w:rPr>
          <w:color w:val="auto"/>
          <w:sz w:val="28"/>
          <w:szCs w:val="28"/>
          <w:lang w:val="ru-RU" w:eastAsia="ru-RU"/>
        </w:rPr>
        <w:t xml:space="preserve"> Сенімгерлік басқару құрылтайшысы Сенімгерлік басқарушыға осы Шартқа 1-қосымшада көрсетілген, өзіне меншік құқығымен тиесілі мүлікті (бұдан әрі мәтін бойынша – Мүлік немесе Объект) сенімгерлік басқаруға береді, ал Сенімгерлік басқарушы мүлікті Сенімгерлік басқару құрылтайшысының мүддесі үшін қайта сенім білдіру құқығынсыз жеке өзі басқаруға міндеттенеді.</w:t>
      </w:r>
    </w:p>
    <w:p w14:paraId="5BD0C5C2" w14:textId="2F0D47A4"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1.2.</w:t>
      </w:r>
      <w:r>
        <w:rPr>
          <w:color w:val="auto"/>
          <w:sz w:val="28"/>
          <w:szCs w:val="28"/>
          <w:lang w:val="ru-RU" w:eastAsia="ru-RU"/>
        </w:rPr>
        <w:t xml:space="preserve"> </w:t>
      </w:r>
      <w:r w:rsidRPr="003C22B1">
        <w:rPr>
          <w:color w:val="auto"/>
          <w:sz w:val="28"/>
          <w:szCs w:val="28"/>
          <w:lang w:val="ru-RU" w:eastAsia="ru-RU"/>
        </w:rPr>
        <w:t xml:space="preserve"> Нысаналы мақсаты – ___________________________ жер учаскесінде орналасқан ___________________________ мүлікті сенімгерлік басқару.</w:t>
      </w:r>
    </w:p>
    <w:p w14:paraId="65D42844" w14:textId="25685839"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1.3.</w:t>
      </w:r>
      <w:r>
        <w:rPr>
          <w:color w:val="auto"/>
          <w:sz w:val="28"/>
          <w:szCs w:val="28"/>
          <w:lang w:val="ru-RU" w:eastAsia="ru-RU"/>
        </w:rPr>
        <w:t xml:space="preserve"> </w:t>
      </w:r>
      <w:r w:rsidRPr="003C22B1">
        <w:rPr>
          <w:color w:val="auto"/>
          <w:sz w:val="28"/>
          <w:szCs w:val="28"/>
          <w:lang w:val="ru-RU" w:eastAsia="ru-RU"/>
        </w:rPr>
        <w:t xml:space="preserve"> Сенімгерлік басқару құқығын жүзеге асыруды куәландыратын негіз: ______________________________________________.</w:t>
      </w:r>
    </w:p>
    <w:p w14:paraId="4F28415A" w14:textId="65F28F17"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1.4.</w:t>
      </w:r>
      <w:r>
        <w:rPr>
          <w:color w:val="auto"/>
          <w:sz w:val="28"/>
          <w:szCs w:val="28"/>
          <w:lang w:val="ru-RU" w:eastAsia="ru-RU"/>
        </w:rPr>
        <w:t xml:space="preserve"> </w:t>
      </w:r>
      <w:r w:rsidRPr="003C22B1">
        <w:rPr>
          <w:color w:val="auto"/>
          <w:sz w:val="28"/>
          <w:szCs w:val="28"/>
          <w:lang w:val="ru-RU" w:eastAsia="ru-RU"/>
        </w:rPr>
        <w:t xml:space="preserve"> Мүлікті сенімгерлік басқару шартының қолданылу мерзімі – Тараптар қол қойған сәттен бастап _________ жылға дейін.</w:t>
      </w:r>
    </w:p>
    <w:p w14:paraId="3AA419B8" w14:textId="6222A3CB"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2. Мүлікті сенімгерлік басқаруға беру талаптары</w:t>
      </w:r>
    </w:p>
    <w:p w14:paraId="4DBB4FD2" w14:textId="1B3B9CBE"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2.1.</w:t>
      </w:r>
      <w:r>
        <w:rPr>
          <w:color w:val="auto"/>
          <w:sz w:val="28"/>
          <w:szCs w:val="28"/>
          <w:lang w:val="ru-RU" w:eastAsia="ru-RU"/>
        </w:rPr>
        <w:t xml:space="preserve"> </w:t>
      </w:r>
      <w:r w:rsidRPr="003C22B1">
        <w:rPr>
          <w:color w:val="auto"/>
          <w:sz w:val="28"/>
          <w:szCs w:val="28"/>
          <w:lang w:val="ru-RU" w:eastAsia="ru-RU"/>
        </w:rPr>
        <w:t xml:space="preserve"> Сенімгерлік басқару құрылтайшысы Шартқа қол қойылған күннен бастап 5 күнтізбелік күн ішінде қабылдау-беру актісі негізінде мүлікті Сенімгерлік басқарушыға береді. Мүлікті қабылдау-беру актісіне Тараптар не олардың уәкілетті өкілдері қол қояды және ол осы Шарттың ажырамас бөлігі болып табылады.</w:t>
      </w:r>
    </w:p>
    <w:p w14:paraId="4FEC9DF9" w14:textId="3E5C2B4D"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2.2.</w:t>
      </w:r>
      <w:r>
        <w:rPr>
          <w:color w:val="auto"/>
          <w:sz w:val="28"/>
          <w:szCs w:val="28"/>
          <w:lang w:val="ru-RU" w:eastAsia="ru-RU"/>
        </w:rPr>
        <w:t xml:space="preserve"> </w:t>
      </w:r>
      <w:r w:rsidRPr="003C22B1">
        <w:rPr>
          <w:color w:val="auto"/>
          <w:sz w:val="28"/>
          <w:szCs w:val="28"/>
          <w:lang w:val="ru-RU" w:eastAsia="ru-RU"/>
        </w:rPr>
        <w:t xml:space="preserve"> Сенімгерлік басқарушы Мүлікті тек Сенімгерлік басқару құрылтайшысының мүддесі үшін басқарады.</w:t>
      </w:r>
    </w:p>
    <w:p w14:paraId="00A58EA6" w14:textId="70F601C3"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2.3.</w:t>
      </w:r>
      <w:r>
        <w:rPr>
          <w:color w:val="auto"/>
          <w:sz w:val="28"/>
          <w:szCs w:val="28"/>
          <w:lang w:val="ru-RU" w:eastAsia="ru-RU"/>
        </w:rPr>
        <w:t xml:space="preserve"> </w:t>
      </w:r>
      <w:r w:rsidRPr="003C22B1">
        <w:rPr>
          <w:color w:val="auto"/>
          <w:sz w:val="28"/>
          <w:szCs w:val="28"/>
          <w:lang w:val="ru-RU" w:eastAsia="ru-RU"/>
        </w:rPr>
        <w:t xml:space="preserve"> Мүлікті қабылдағаннан кейін Сенімгерлік басқарушы оның тұтастығы мен сақталуы үшін материалдық жауаптылықта болады.</w:t>
      </w:r>
    </w:p>
    <w:p w14:paraId="3ADA1F4B" w14:textId="28AE790C"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2.4.</w:t>
      </w:r>
      <w:r>
        <w:rPr>
          <w:color w:val="auto"/>
          <w:sz w:val="28"/>
          <w:szCs w:val="28"/>
          <w:lang w:val="ru-RU" w:eastAsia="ru-RU"/>
        </w:rPr>
        <w:t xml:space="preserve"> </w:t>
      </w:r>
      <w:r w:rsidRPr="003C22B1">
        <w:rPr>
          <w:color w:val="auto"/>
          <w:sz w:val="28"/>
          <w:szCs w:val="28"/>
          <w:lang w:val="ru-RU" w:eastAsia="ru-RU"/>
        </w:rPr>
        <w:t xml:space="preserve"> Мүлікті сенімгерлік басқаруға беру оған меншік құқығының Сенімгерлік басқарушыға ауысуына әкеп соқпайды.</w:t>
      </w:r>
    </w:p>
    <w:p w14:paraId="652EF1DC" w14:textId="486687B8"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2.5.</w:t>
      </w:r>
      <w:r>
        <w:rPr>
          <w:color w:val="auto"/>
          <w:sz w:val="28"/>
          <w:szCs w:val="28"/>
          <w:lang w:val="ru-RU" w:eastAsia="ru-RU"/>
        </w:rPr>
        <w:t xml:space="preserve"> </w:t>
      </w:r>
      <w:r w:rsidRPr="003C22B1">
        <w:rPr>
          <w:color w:val="auto"/>
          <w:sz w:val="28"/>
          <w:szCs w:val="28"/>
          <w:lang w:val="ru-RU" w:eastAsia="ru-RU"/>
        </w:rPr>
        <w:t xml:space="preserve"> Мүлікті сенімгерлік басқаруды жүзеге асыра отырып, Сенімгерлік басқарушы өзіне иеленуге, пайдалануға және билік етуге берілген Мүлікті өз атынан басқаруға, осы Шарттың 2.9 және 2.11-тармақтарында белгіленген шектеулерді қоспағанда, Сенімгерлік басқару құрылтайшысының мүддесі үшін осы Мүлікке қатысты заңдық және іс жүзіндегі әрекеттерді жасауға міндеттенеді.</w:t>
      </w:r>
    </w:p>
    <w:p w14:paraId="354BDA95" w14:textId="207166D3"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lastRenderedPageBreak/>
        <w:t>2.6.</w:t>
      </w:r>
      <w:r>
        <w:rPr>
          <w:color w:val="auto"/>
          <w:sz w:val="28"/>
          <w:szCs w:val="28"/>
          <w:lang w:val="ru-RU" w:eastAsia="ru-RU"/>
        </w:rPr>
        <w:t xml:space="preserve"> </w:t>
      </w:r>
      <w:r w:rsidRPr="003C22B1">
        <w:rPr>
          <w:color w:val="auto"/>
          <w:sz w:val="28"/>
          <w:szCs w:val="28"/>
          <w:lang w:val="ru-RU" w:eastAsia="ru-RU"/>
        </w:rPr>
        <w:t xml:space="preserve"> Тарифтер қайта қаралып, қолданыстағы қызметтердің құны төмендеу жағына өзгерген жағдайда, Сенімгерлік басқарушы тиісті шешімді Сенімгерлік басқару құрылтайшысының жазбаша келісімін алғаннан кейін ғана қабылдайды.</w:t>
      </w:r>
    </w:p>
    <w:p w14:paraId="2F4411F7" w14:textId="39828358"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2.7.</w:t>
      </w:r>
      <w:r>
        <w:rPr>
          <w:color w:val="auto"/>
          <w:sz w:val="28"/>
          <w:szCs w:val="28"/>
          <w:lang w:val="ru-RU" w:eastAsia="ru-RU"/>
        </w:rPr>
        <w:t xml:space="preserve"> </w:t>
      </w:r>
      <w:r w:rsidRPr="003C22B1">
        <w:rPr>
          <w:color w:val="auto"/>
          <w:sz w:val="28"/>
          <w:szCs w:val="28"/>
          <w:lang w:val="ru-RU" w:eastAsia="ru-RU"/>
        </w:rPr>
        <w:t xml:space="preserve"> Сенімгерлік басқарудағы Мүлікке қатысты әрекеттерді Сенімгерлік басқарушы өзінің сенімгерлік басқарушы ретінде әрекет ететінін көрсете отырып, өз атынан жасайды. Сенімгерлік басқаруға берілген мүліктің есебін Сенімгерлік басқарушы меншік құқығымен (шаруашылық жүргізу, жедел басқару құқығымен) өзіне тиесілі мүліктен бөлек жүргізуге тиіс.</w:t>
      </w:r>
    </w:p>
    <w:p w14:paraId="6B54DF84" w14:textId="5EF5A6E0"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2.8.</w:t>
      </w:r>
      <w:r>
        <w:rPr>
          <w:color w:val="auto"/>
          <w:sz w:val="28"/>
          <w:szCs w:val="28"/>
          <w:lang w:val="ru-RU" w:eastAsia="ru-RU"/>
        </w:rPr>
        <w:t xml:space="preserve"> </w:t>
      </w:r>
      <w:r w:rsidRPr="003C22B1">
        <w:rPr>
          <w:color w:val="auto"/>
          <w:sz w:val="28"/>
          <w:szCs w:val="28"/>
          <w:lang w:val="ru-RU" w:eastAsia="ru-RU"/>
        </w:rPr>
        <w:t xml:space="preserve"> Мүліктің бөлек есебін жүргізу кезінде Сенімгерлік басқарушы сенімгерлік басқаруға алған Объектіні өзінің мүлкінен оқшаулауға міндетті. Объект Сенімгерлік басқарушының жеке балансында көрсетіледі және ол бойынша кірістер мен шығыстардың дербес есебі жүргізіледі. Мүлікті басқаруға байланысты емес шығыстарды жеке балансқа енгізуге жол берілмейді.</w:t>
      </w:r>
    </w:p>
    <w:p w14:paraId="2053CD7D" w14:textId="110FCC66"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2.9.</w:t>
      </w:r>
      <w:r>
        <w:rPr>
          <w:color w:val="auto"/>
          <w:sz w:val="28"/>
          <w:szCs w:val="28"/>
          <w:lang w:val="ru-RU" w:eastAsia="ru-RU"/>
        </w:rPr>
        <w:t xml:space="preserve"> </w:t>
      </w:r>
      <w:r w:rsidRPr="003C22B1">
        <w:rPr>
          <w:color w:val="auto"/>
          <w:sz w:val="28"/>
          <w:szCs w:val="28"/>
          <w:lang w:val="ru-RU" w:eastAsia="ru-RU"/>
        </w:rPr>
        <w:t xml:space="preserve"> Сенімгерлік басқаруға берілген Мүлікті басқару шеңберінде еңбек міндеттерін атқаратын жұмыскерлерге Мүлікті басқарудан алынған кірістер есебінен сыйлықақылар, бонустар және өтемақы төлемдерін төлеуге жол берілмейді. Көрсетілген төлемдерді Сенімгерлік басқарушы өз қаражаты есебінен не осы Шарттың талаптарына сәйкес Сенімгерлік басқарушының иелігінде қалатын таза кіріс есебінен жүзеге асыра алады.</w:t>
      </w:r>
    </w:p>
    <w:p w14:paraId="554347EB" w14:textId="2621238C"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2.10.</w:t>
      </w:r>
      <w:r>
        <w:rPr>
          <w:color w:val="auto"/>
          <w:sz w:val="28"/>
          <w:szCs w:val="28"/>
          <w:lang w:val="ru-RU" w:eastAsia="ru-RU"/>
        </w:rPr>
        <w:t xml:space="preserve"> </w:t>
      </w:r>
      <w:r w:rsidRPr="003C22B1">
        <w:rPr>
          <w:color w:val="auto"/>
          <w:sz w:val="28"/>
          <w:szCs w:val="28"/>
          <w:lang w:val="ru-RU" w:eastAsia="ru-RU"/>
        </w:rPr>
        <w:t xml:space="preserve"> Егер осы Шартта өзгеше көзделмесе, Сенімгерлік басқарушының Мүлікті сенімгерлік басқару жөніндегі әрекеттерінің нәтижесінде сатып алған және (немесе) алған құқықтары мен мүлкі сенімгерлік басқаруға берілген Мүліктің құрамына енгізіледі.</w:t>
      </w:r>
    </w:p>
    <w:p w14:paraId="348B3293" w14:textId="605D7811"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2.11.</w:t>
      </w:r>
      <w:r>
        <w:rPr>
          <w:color w:val="auto"/>
          <w:sz w:val="28"/>
          <w:szCs w:val="28"/>
          <w:lang w:val="ru-RU" w:eastAsia="ru-RU"/>
        </w:rPr>
        <w:t xml:space="preserve"> </w:t>
      </w:r>
      <w:r w:rsidRPr="003C22B1">
        <w:rPr>
          <w:color w:val="auto"/>
          <w:sz w:val="28"/>
          <w:szCs w:val="28"/>
          <w:lang w:val="ru-RU" w:eastAsia="ru-RU"/>
        </w:rPr>
        <w:t xml:space="preserve"> Сенімгерлік басқарушының Мүлікті иеліктен шығаруға, кепілге беруге, сенімгерлік басқаруға беруге құқығы жоқ.</w:t>
      </w:r>
    </w:p>
    <w:p w14:paraId="75D24CE9" w14:textId="7CD40594"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2.12.</w:t>
      </w:r>
      <w:r>
        <w:rPr>
          <w:color w:val="auto"/>
          <w:sz w:val="28"/>
          <w:szCs w:val="28"/>
          <w:lang w:val="ru-RU" w:eastAsia="ru-RU"/>
        </w:rPr>
        <w:t xml:space="preserve"> </w:t>
      </w:r>
      <w:r w:rsidRPr="003C22B1">
        <w:rPr>
          <w:color w:val="auto"/>
          <w:sz w:val="28"/>
          <w:szCs w:val="28"/>
          <w:lang w:val="ru-RU" w:eastAsia="ru-RU"/>
        </w:rPr>
        <w:t xml:space="preserve"> Сенімгерлік басқарушының Мүлікті немесе оның бір бөлігін жөндеуге, қалпына келтіруге және өзге де қажетті жұмыстарды жүргізуге жұмсаған шығындарын Сенімгерлік басқару құрылтайшысы нақты орындалған жұмыстар мен жұмсалған шығындарды растайтын құжаттар негізінде, аталған жұмыстар осы Шартта көзделген тәртіппен Сенімгерлік басқару құрылтайшысымен алдын ала келісілген жағдайда өтейді.</w:t>
      </w:r>
    </w:p>
    <w:p w14:paraId="1FDD7B89" w14:textId="77777777" w:rsidR="003C22B1" w:rsidRPr="003C22B1" w:rsidRDefault="003C22B1" w:rsidP="003C22B1">
      <w:pPr>
        <w:spacing w:after="0" w:line="240" w:lineRule="auto"/>
        <w:ind w:right="0" w:firstLine="709"/>
        <w:contextualSpacing/>
        <w:rPr>
          <w:color w:val="auto"/>
          <w:sz w:val="28"/>
          <w:szCs w:val="28"/>
          <w:lang w:val="ru-RU" w:eastAsia="ru-RU"/>
        </w:rPr>
      </w:pPr>
    </w:p>
    <w:p w14:paraId="0ED8F809" w14:textId="7593B90B" w:rsidR="003C22B1" w:rsidRPr="003C22B1" w:rsidRDefault="003C22B1" w:rsidP="003C22B1">
      <w:pPr>
        <w:spacing w:after="0" w:line="240" w:lineRule="auto"/>
        <w:ind w:right="0" w:firstLine="709"/>
        <w:contextualSpacing/>
        <w:jc w:val="center"/>
        <w:rPr>
          <w:b/>
          <w:color w:val="auto"/>
          <w:sz w:val="28"/>
          <w:szCs w:val="28"/>
          <w:lang w:val="ru-RU" w:eastAsia="ru-RU"/>
        </w:rPr>
      </w:pPr>
      <w:r w:rsidRPr="003C22B1">
        <w:rPr>
          <w:b/>
          <w:color w:val="auto"/>
          <w:sz w:val="28"/>
          <w:szCs w:val="28"/>
          <w:lang w:val="ru-RU" w:eastAsia="ru-RU"/>
        </w:rPr>
        <w:t>3. Тараптардың құқықтары мен міндеттері</w:t>
      </w:r>
    </w:p>
    <w:p w14:paraId="34B02CC3" w14:textId="77777777" w:rsidR="003C22B1" w:rsidRPr="003C22B1" w:rsidRDefault="003C22B1" w:rsidP="003C22B1">
      <w:pPr>
        <w:spacing w:after="0" w:line="240" w:lineRule="auto"/>
        <w:ind w:right="0" w:firstLine="709"/>
        <w:contextualSpacing/>
        <w:rPr>
          <w:color w:val="auto"/>
          <w:sz w:val="28"/>
          <w:szCs w:val="28"/>
          <w:lang w:val="ru-RU" w:eastAsia="ru-RU"/>
        </w:rPr>
      </w:pPr>
    </w:p>
    <w:p w14:paraId="65B21738" w14:textId="3F2ED61B"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3.1. Сенімгерлік басқару құрылтайшысының міндеттері:</w:t>
      </w:r>
      <w:r>
        <w:rPr>
          <w:color w:val="auto"/>
          <w:sz w:val="28"/>
          <w:szCs w:val="28"/>
          <w:lang w:val="ru-RU" w:eastAsia="ru-RU"/>
        </w:rPr>
        <w:t xml:space="preserve"> </w:t>
      </w:r>
    </w:p>
    <w:p w14:paraId="18A5B108" w14:textId="02D88E13"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3.1.1.</w:t>
      </w:r>
      <w:r>
        <w:rPr>
          <w:color w:val="auto"/>
          <w:sz w:val="28"/>
          <w:szCs w:val="28"/>
          <w:lang w:val="ru-RU" w:eastAsia="ru-RU"/>
        </w:rPr>
        <w:t xml:space="preserve"> </w:t>
      </w:r>
      <w:r w:rsidRPr="003C22B1">
        <w:rPr>
          <w:color w:val="auto"/>
          <w:sz w:val="28"/>
          <w:szCs w:val="28"/>
          <w:lang w:val="ru-RU" w:eastAsia="ru-RU"/>
        </w:rPr>
        <w:t xml:space="preserve"> Осы Шартқа қол қойылған күннен бастап бес күнтізбелік күннен кешіктірмей, қабылдау-тапсыру актісі бойынша Мүлікті Сенімгерлік басқарушыға беру. Көрсетілген актіге Тараптардың уәкілетті өкілдері қол қояды, ол Шартқа қоса беріледі және оның ажырамас бөлігі болып табылады.</w:t>
      </w:r>
    </w:p>
    <w:p w14:paraId="3AFD14B0" w14:textId="48CF0E39"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3.1.2.</w:t>
      </w:r>
      <w:r>
        <w:rPr>
          <w:color w:val="auto"/>
          <w:sz w:val="28"/>
          <w:szCs w:val="28"/>
          <w:lang w:val="ru-RU" w:eastAsia="ru-RU"/>
        </w:rPr>
        <w:t xml:space="preserve"> </w:t>
      </w:r>
      <w:r w:rsidRPr="003C22B1">
        <w:rPr>
          <w:color w:val="auto"/>
          <w:sz w:val="28"/>
          <w:szCs w:val="28"/>
          <w:lang w:val="ru-RU" w:eastAsia="ru-RU"/>
        </w:rPr>
        <w:t xml:space="preserve"> Осы Шарттың 2.9, 2.11-тармақтарында көрсетілген шектеулерді, сондай-ақ мұндай шектеу Сенімгерлік басқарушының Шарт талаптарын бұзуына және/немесе уәкілетті мемлекеттік органдардың нұсқамаларына байланысты не Қазақстан Республикасының қолданыстағы немесе осы Шарттың қолданылу кезеңінде күшіне енген нормативтік құқықтық актілеріне байланысты туындайтын жағдайларды қоспағанда, Сенімгерлік басқарушының Мүлікті басқару жөніндегі құқықтарын қандай да бір түрде шектемеуге және мұндай шектеуге әкеп соғуы мүмкін әрекеттерді жасамауға.</w:t>
      </w:r>
    </w:p>
    <w:p w14:paraId="1A0F8951" w14:textId="77777777" w:rsidR="003C22B1" w:rsidRPr="003C22B1" w:rsidRDefault="003C22B1" w:rsidP="003C22B1">
      <w:pPr>
        <w:spacing w:after="0" w:line="240" w:lineRule="auto"/>
        <w:ind w:right="0" w:firstLine="709"/>
        <w:contextualSpacing/>
        <w:rPr>
          <w:color w:val="auto"/>
          <w:sz w:val="28"/>
          <w:szCs w:val="28"/>
          <w:lang w:val="ru-RU" w:eastAsia="ru-RU"/>
        </w:rPr>
      </w:pPr>
    </w:p>
    <w:p w14:paraId="6113B90C" w14:textId="23A69571" w:rsidR="003C22B1" w:rsidRPr="003C22B1" w:rsidRDefault="003C22B1" w:rsidP="003C22B1">
      <w:pPr>
        <w:spacing w:after="0" w:line="240" w:lineRule="auto"/>
        <w:ind w:right="0" w:firstLine="709"/>
        <w:contextualSpacing/>
        <w:rPr>
          <w:color w:val="auto"/>
          <w:sz w:val="28"/>
          <w:szCs w:val="28"/>
          <w:lang w:val="ru-RU" w:eastAsia="ru-RU"/>
        </w:rPr>
      </w:pPr>
      <w:r>
        <w:rPr>
          <w:color w:val="auto"/>
          <w:sz w:val="28"/>
          <w:szCs w:val="28"/>
          <w:lang w:val="ru-RU" w:eastAsia="ru-RU"/>
        </w:rPr>
        <w:t xml:space="preserve"> </w:t>
      </w:r>
      <w:r w:rsidRPr="003C22B1">
        <w:rPr>
          <w:color w:val="auto"/>
          <w:sz w:val="28"/>
          <w:szCs w:val="28"/>
          <w:lang w:val="ru-RU" w:eastAsia="ru-RU"/>
        </w:rPr>
        <w:t>3.1.3.</w:t>
      </w:r>
      <w:r>
        <w:rPr>
          <w:color w:val="auto"/>
          <w:sz w:val="28"/>
          <w:szCs w:val="28"/>
          <w:lang w:val="ru-RU" w:eastAsia="ru-RU"/>
        </w:rPr>
        <w:t xml:space="preserve"> </w:t>
      </w:r>
      <w:r w:rsidRPr="003C22B1">
        <w:rPr>
          <w:color w:val="auto"/>
          <w:sz w:val="28"/>
          <w:szCs w:val="28"/>
          <w:lang w:val="ru-RU" w:eastAsia="ru-RU"/>
        </w:rPr>
        <w:t xml:space="preserve"> Осы Шарт жасалған күннен бастап 5 күнтізбелік күн ішінде Сенімгерлік басқарушыға Мүліктегі алаңдарды иеленетін және пайдалану шығыстарын өтейтін ұйымдар туралы, олардың иеленіп отырған алаңдарын көрсете отырып, сондай-ақ Сенімгерлік басқару құрылтайшысы иеленетін алаңдар туралы ақпарат беруге.</w:t>
      </w:r>
    </w:p>
    <w:p w14:paraId="6DAB67B6" w14:textId="7A3CE384"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3.1.4.</w:t>
      </w:r>
      <w:r>
        <w:rPr>
          <w:color w:val="auto"/>
          <w:sz w:val="28"/>
          <w:szCs w:val="28"/>
          <w:lang w:val="ru-RU" w:eastAsia="ru-RU"/>
        </w:rPr>
        <w:t xml:space="preserve"> </w:t>
      </w:r>
      <w:r w:rsidRPr="003C22B1">
        <w:rPr>
          <w:color w:val="auto"/>
          <w:sz w:val="28"/>
          <w:szCs w:val="28"/>
          <w:lang w:val="ru-RU" w:eastAsia="ru-RU"/>
        </w:rPr>
        <w:t xml:space="preserve"> Осы Шарт жасалған күннен бастап 5 күнтізбелік күн ішінде осы Шартта көзделген шараларды қабылдау үшін Сенімгерлік басқару құрылтайшысының пайдалану шығыстарын өтемейтін ұйымдар туралы ақпаратты Сенімгерлік басқарушыға беруге.</w:t>
      </w:r>
    </w:p>
    <w:p w14:paraId="6FD7C9E6" w14:textId="0CF14980"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3.1.5.</w:t>
      </w:r>
      <w:r>
        <w:rPr>
          <w:color w:val="auto"/>
          <w:sz w:val="28"/>
          <w:szCs w:val="28"/>
          <w:lang w:val="ru-RU" w:eastAsia="ru-RU"/>
        </w:rPr>
        <w:t xml:space="preserve"> </w:t>
      </w:r>
      <w:r w:rsidRPr="003C22B1">
        <w:rPr>
          <w:color w:val="auto"/>
          <w:sz w:val="28"/>
          <w:szCs w:val="28"/>
          <w:lang w:val="ru-RU" w:eastAsia="ru-RU"/>
        </w:rPr>
        <w:t xml:space="preserve"> Осы Шарт жасалған күннен бастап 5 күнтізбелік күн ішінде Сенімгерлік басқарушыға Сенімгерлік басқару құрылтайшысы жасасқан шарттар бойынша Объектіні коммуналдық қамтамасыз ету және оған қызмет көрсету жөніндегі қызмет көрсетушілердің міндеттемелерді тиісінше орындауын бақылау құқығына сенімхат пен тиісті шарттардың көшірмелерін беруге.</w:t>
      </w:r>
    </w:p>
    <w:p w14:paraId="1D3A57C8" w14:textId="1F9D616F"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3.2. Сенімгерлік басқарушының міндеттері:</w:t>
      </w:r>
      <w:r>
        <w:rPr>
          <w:color w:val="auto"/>
          <w:sz w:val="28"/>
          <w:szCs w:val="28"/>
          <w:lang w:val="ru-RU" w:eastAsia="ru-RU"/>
        </w:rPr>
        <w:t xml:space="preserve"> </w:t>
      </w:r>
    </w:p>
    <w:p w14:paraId="3F03BF6D" w14:textId="73AFA00F"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3.2.1.</w:t>
      </w:r>
      <w:r>
        <w:rPr>
          <w:color w:val="auto"/>
          <w:sz w:val="28"/>
          <w:szCs w:val="28"/>
          <w:lang w:val="ru-RU" w:eastAsia="ru-RU"/>
        </w:rPr>
        <w:t xml:space="preserve"> </w:t>
      </w:r>
      <w:r w:rsidRPr="003C22B1">
        <w:rPr>
          <w:color w:val="auto"/>
          <w:sz w:val="28"/>
          <w:szCs w:val="28"/>
          <w:lang w:val="ru-RU" w:eastAsia="ru-RU"/>
        </w:rPr>
        <w:t xml:space="preserve"> Есепті айдан кейінгі айдың «5» күнінен кешіктірмей, растайтын құжаттарды қоса бере отырып, барлық жұмсалған шығыстар, алынған кірістер және таза пайда туралы мәліметтерді қамтитын мүлікті сенімгерлік басқару туралы есепті ай сайын ұсынуға.</w:t>
      </w:r>
    </w:p>
    <w:p w14:paraId="08ED8121" w14:textId="339C5D41"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3.2.2.</w:t>
      </w:r>
      <w:r>
        <w:rPr>
          <w:color w:val="auto"/>
          <w:sz w:val="28"/>
          <w:szCs w:val="28"/>
          <w:lang w:val="ru-RU" w:eastAsia="ru-RU"/>
        </w:rPr>
        <w:t xml:space="preserve"> </w:t>
      </w:r>
      <w:r w:rsidRPr="003C22B1">
        <w:rPr>
          <w:color w:val="auto"/>
          <w:sz w:val="28"/>
          <w:szCs w:val="28"/>
          <w:lang w:val="ru-RU" w:eastAsia="ru-RU"/>
        </w:rPr>
        <w:t xml:space="preserve"> Есепті айдың қорытындысы бойынша мүлікті сенімгерлік басқарудан алынған таза кірістің 50%-ы мөлшеріндегі кепілдік төлемдерді есепті айдан кейінгі айдың «10» күнінен кешіктірмей Сенімгерлік басқару құрылтайшысына төлеуге. Таза кірістің қалған бөлігі Сенімгерлік басқарушының иелігінде қалады және оның Мүлікті сенімгерлік басқарғаны үшін сыйақысы болып танылады.</w:t>
      </w:r>
    </w:p>
    <w:p w14:paraId="2A7A6CDC" w14:textId="10B25F8E"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3.2.3.</w:t>
      </w:r>
      <w:r>
        <w:rPr>
          <w:color w:val="auto"/>
          <w:sz w:val="28"/>
          <w:szCs w:val="28"/>
          <w:lang w:val="ru-RU" w:eastAsia="ru-RU"/>
        </w:rPr>
        <w:t xml:space="preserve"> </w:t>
      </w:r>
      <w:r w:rsidRPr="003C22B1">
        <w:rPr>
          <w:color w:val="auto"/>
          <w:sz w:val="28"/>
          <w:szCs w:val="28"/>
          <w:lang w:val="ru-RU" w:eastAsia="ru-RU"/>
        </w:rPr>
        <w:t xml:space="preserve"> _____________________ жылдан кешіктірмей осы Шартқа қосымша келісімге қол қоюға міндеттенеді, онда Сенімгерлік басқару құрылтайшысының Мүлікке салынатын мүлік және жер салығын төлеу жөніндегі шығыстарын өтеуге қажетті белгіленген ең төмен мөлшерден кем емес ай сайынғы кепілдік төлемдерді Сенімгерлік басқару құрылтайшысына төлеу көзделетін болады.</w:t>
      </w:r>
    </w:p>
    <w:p w14:paraId="13E14F5B" w14:textId="2608955E"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3.2.4.</w:t>
      </w:r>
      <w:r>
        <w:rPr>
          <w:color w:val="auto"/>
          <w:sz w:val="28"/>
          <w:szCs w:val="28"/>
          <w:lang w:val="ru-RU" w:eastAsia="ru-RU"/>
        </w:rPr>
        <w:t xml:space="preserve"> </w:t>
      </w:r>
      <w:r w:rsidRPr="003C22B1">
        <w:rPr>
          <w:color w:val="auto"/>
          <w:sz w:val="28"/>
          <w:szCs w:val="28"/>
          <w:lang w:val="ru-RU" w:eastAsia="ru-RU"/>
        </w:rPr>
        <w:t xml:space="preserve"> Мүлікті Шарттың 1.2-тармағында көрсетілген мақсатына сәйкес пайдалануға.</w:t>
      </w:r>
    </w:p>
    <w:p w14:paraId="4303A3AC" w14:textId="3256F544"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3.2.5.</w:t>
      </w:r>
      <w:r>
        <w:rPr>
          <w:color w:val="auto"/>
          <w:sz w:val="28"/>
          <w:szCs w:val="28"/>
          <w:lang w:val="ru-RU" w:eastAsia="ru-RU"/>
        </w:rPr>
        <w:t xml:space="preserve"> </w:t>
      </w:r>
      <w:r w:rsidRPr="003C22B1">
        <w:rPr>
          <w:color w:val="auto"/>
          <w:sz w:val="28"/>
          <w:szCs w:val="28"/>
          <w:lang w:val="ru-RU" w:eastAsia="ru-RU"/>
        </w:rPr>
        <w:t xml:space="preserve"> Мүлікті ағымдағы және күрделі жөндеуді уақтылы әрі Сенімгерлік басқару құрылтайшысының жазбаша рұқсатымен ғана жүргізуге. Ағымдағы жөндеу жүргізілгенге дейін жұмыстарды орындау кестесі, жұмыстар мен материалдардың көлемі, түрлері және құны (смета) Сенімгерлік басқару құрылтайшысымен міндетті түрде келісілуге тиіс.</w:t>
      </w:r>
    </w:p>
    <w:p w14:paraId="1CA64D40" w14:textId="77777777"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Мүлікті күрделі жөндеу бойынша жобалау-сметалық құжаттаманы әзірлеу және құрылыс-монтаждау жұмыстары Қазақстан Республикасының қолданыстағы заңнамасында көзделген тәртіппен және Сенімгерлік басқару құрылтайшысының келісімі алынғаннан кейін ғана жүзеге асырылады.</w:t>
      </w:r>
    </w:p>
    <w:p w14:paraId="7D4C5E56" w14:textId="4A6177B3"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3.2.6.</w:t>
      </w:r>
      <w:r>
        <w:rPr>
          <w:color w:val="auto"/>
          <w:sz w:val="28"/>
          <w:szCs w:val="28"/>
          <w:lang w:val="ru-RU" w:eastAsia="ru-RU"/>
        </w:rPr>
        <w:t xml:space="preserve"> </w:t>
      </w:r>
      <w:r w:rsidRPr="003C22B1">
        <w:rPr>
          <w:color w:val="auto"/>
          <w:sz w:val="28"/>
          <w:szCs w:val="28"/>
          <w:lang w:val="ru-RU" w:eastAsia="ru-RU"/>
        </w:rPr>
        <w:t xml:space="preserve"> Мүліктің, сондай-ақ Мүліктегі инженерлік желілердің, коммуникациялар мен жабдықтардың сақталуын қамтамасыз етуге.</w:t>
      </w:r>
    </w:p>
    <w:p w14:paraId="30A16001" w14:textId="1839FA74"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3.2.7.</w:t>
      </w:r>
      <w:r>
        <w:rPr>
          <w:color w:val="auto"/>
          <w:sz w:val="28"/>
          <w:szCs w:val="28"/>
          <w:lang w:val="ru-RU" w:eastAsia="ru-RU"/>
        </w:rPr>
        <w:t xml:space="preserve"> </w:t>
      </w:r>
      <w:r w:rsidRPr="003C22B1">
        <w:rPr>
          <w:color w:val="auto"/>
          <w:sz w:val="28"/>
          <w:szCs w:val="28"/>
          <w:lang w:val="ru-RU" w:eastAsia="ru-RU"/>
        </w:rPr>
        <w:t xml:space="preserve"> Сенімгерлік басқару құрылтайшысының жазбаша рұқсатынсыз Мүлікте жасырын және ашық электр желілері мен коммуникацияларды тартпауға, қайта жоспарлау мен қайта жабдықтауды жүргізбеуге.</w:t>
      </w:r>
    </w:p>
    <w:p w14:paraId="4FCF37A6" w14:textId="0349E140"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3.2.8.</w:t>
      </w:r>
      <w:r>
        <w:rPr>
          <w:color w:val="auto"/>
          <w:sz w:val="28"/>
          <w:szCs w:val="28"/>
          <w:lang w:val="ru-RU" w:eastAsia="ru-RU"/>
        </w:rPr>
        <w:t xml:space="preserve"> </w:t>
      </w:r>
      <w:r w:rsidRPr="003C22B1">
        <w:rPr>
          <w:color w:val="auto"/>
          <w:sz w:val="28"/>
          <w:szCs w:val="28"/>
          <w:lang w:val="ru-RU" w:eastAsia="ru-RU"/>
        </w:rPr>
        <w:t xml:space="preserve"> Қазақстан Республикасының заңнамасында көзделген санитариялық-эпидемиологиялық және өрт қауіпсіздігі талаптарын сақтауға.</w:t>
      </w:r>
    </w:p>
    <w:p w14:paraId="3F262452" w14:textId="44531510"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lastRenderedPageBreak/>
        <w:t>3.2.9.</w:t>
      </w:r>
      <w:r>
        <w:rPr>
          <w:color w:val="auto"/>
          <w:sz w:val="28"/>
          <w:szCs w:val="28"/>
          <w:lang w:val="ru-RU" w:eastAsia="ru-RU"/>
        </w:rPr>
        <w:t xml:space="preserve"> </w:t>
      </w:r>
      <w:r w:rsidRPr="003C22B1">
        <w:rPr>
          <w:color w:val="auto"/>
          <w:sz w:val="28"/>
          <w:szCs w:val="28"/>
          <w:lang w:val="ru-RU" w:eastAsia="ru-RU"/>
        </w:rPr>
        <w:t xml:space="preserve"> Сенімгерлік басқару басталған сәттен бастап Мүліктің сақталуын, тиісті техникалық, санитариялық және өртке қарсы жай-күйін қамтамасыз етуге, сондай-ақ оны тиімді басқаруды жүзеге асыруға.</w:t>
      </w:r>
    </w:p>
    <w:p w14:paraId="48D3A397" w14:textId="425BE53A"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3.2.10.</w:t>
      </w:r>
      <w:r>
        <w:rPr>
          <w:color w:val="auto"/>
          <w:sz w:val="28"/>
          <w:szCs w:val="28"/>
          <w:lang w:val="ru-RU" w:eastAsia="ru-RU"/>
        </w:rPr>
        <w:t xml:space="preserve"> </w:t>
      </w:r>
      <w:r w:rsidRPr="003C22B1">
        <w:rPr>
          <w:color w:val="auto"/>
          <w:sz w:val="28"/>
          <w:szCs w:val="28"/>
          <w:lang w:val="ru-RU" w:eastAsia="ru-RU"/>
        </w:rPr>
        <w:t xml:space="preserve"> Қазақстан Республикасының қолданыстағы заңнамасында Мүлікке қатысты белгіленген терроризмге қарсы қауіпсіздік талаптарын сақтауға.</w:t>
      </w:r>
    </w:p>
    <w:p w14:paraId="45E248C0" w14:textId="5A75A774"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3.2.11.</w:t>
      </w:r>
      <w:r>
        <w:rPr>
          <w:color w:val="auto"/>
          <w:sz w:val="28"/>
          <w:szCs w:val="28"/>
          <w:lang w:val="ru-RU" w:eastAsia="ru-RU"/>
        </w:rPr>
        <w:t xml:space="preserve"> </w:t>
      </w:r>
      <w:r w:rsidRPr="003C22B1">
        <w:rPr>
          <w:color w:val="auto"/>
          <w:sz w:val="28"/>
          <w:szCs w:val="28"/>
          <w:lang w:val="ru-RU" w:eastAsia="ru-RU"/>
        </w:rPr>
        <w:t xml:space="preserve"> Осы Шарт жасалған күннен бастап 1 жұмыс күні ішінде Мүліктің қауіпсіздігін үздіксіз қамтамасыз ету үшін күзет ұйымымен қызмет көрсету шартын жасасуға.</w:t>
      </w:r>
    </w:p>
    <w:p w14:paraId="4BC8C7DF" w14:textId="6EA5EE9F"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3.2.12.</w:t>
      </w:r>
      <w:r>
        <w:rPr>
          <w:color w:val="auto"/>
          <w:sz w:val="28"/>
          <w:szCs w:val="28"/>
          <w:lang w:val="ru-RU" w:eastAsia="ru-RU"/>
        </w:rPr>
        <w:t xml:space="preserve"> </w:t>
      </w:r>
      <w:r w:rsidRPr="003C22B1">
        <w:rPr>
          <w:color w:val="auto"/>
          <w:sz w:val="28"/>
          <w:szCs w:val="28"/>
          <w:lang w:val="ru-RU" w:eastAsia="ru-RU"/>
        </w:rPr>
        <w:t xml:space="preserve"> _________________ жылға дейін өз атынан осы Шартқа 2-қосымшаға сәйкес Объектіні коммуналдық қамтамасыз ету және оған қызмет көрсету жөніндегі шарттарды, қызметтерді көрсету/жұмыстарды орындау мерзімінің басталуын ___________ жылғы ___________ сағаттан белгілей отырып жасасуға, осы Шартқа 2-қосымшада көрсетілген қызметтердің көрсетілуін/жұмыстардың орындалуын осы Шарт бұзылғанға немесе тоқтатылғанға дейін оның бүкіл қолданылу мерзімі ішінде қамтамасыз етуге, аталған қызметтерге/жұмыстарға Сенімгерлік басқару құрылтайшысының қатысуынсыз дербес ақы төлеуге және осындай шарттар бойынша міндеттемелер үшін толық жауаптылықта болуға.</w:t>
      </w:r>
    </w:p>
    <w:p w14:paraId="10FC0955" w14:textId="6EC02FA9"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3.2.13.</w:t>
      </w:r>
      <w:r>
        <w:rPr>
          <w:color w:val="auto"/>
          <w:sz w:val="28"/>
          <w:szCs w:val="28"/>
          <w:lang w:val="ru-RU" w:eastAsia="ru-RU"/>
        </w:rPr>
        <w:t xml:space="preserve"> </w:t>
      </w:r>
      <w:r w:rsidRPr="003C22B1">
        <w:rPr>
          <w:color w:val="auto"/>
          <w:sz w:val="28"/>
          <w:szCs w:val="28"/>
          <w:lang w:val="ru-RU" w:eastAsia="ru-RU"/>
        </w:rPr>
        <w:t xml:space="preserve"> ______________ жылдан бастап Мүліктегі алаңдарды иеленетін ұйымдармен (алаңдарды өтеусіз негізде иеленетін және пайдалану шығыстарын өтемейтін Сенімгерлік басқару құрылтайшысын қоспағанда) Сенімгерлік басқару құрылтайшысымен келісілген тарифті белгілей отырып, жалдау шарттарын жасасуға. Мұндай ұйымдардың тізбесін Сенімгерлік басқару құрылтайшысы осы Шарт жасалған күннен бастап 5 күнтізбелік күн ішінде беруге тиіс.</w:t>
      </w:r>
    </w:p>
    <w:p w14:paraId="595DB748" w14:textId="5DF167CB"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3.2.14.</w:t>
      </w:r>
      <w:r>
        <w:rPr>
          <w:color w:val="auto"/>
          <w:sz w:val="28"/>
          <w:szCs w:val="28"/>
          <w:lang w:val="ru-RU" w:eastAsia="ru-RU"/>
        </w:rPr>
        <w:t xml:space="preserve"> </w:t>
      </w:r>
      <w:r w:rsidRPr="003C22B1">
        <w:rPr>
          <w:color w:val="auto"/>
          <w:sz w:val="28"/>
          <w:szCs w:val="28"/>
          <w:lang w:val="ru-RU" w:eastAsia="ru-RU"/>
        </w:rPr>
        <w:t xml:space="preserve"> Егер осы Шарт жасалған кезде Объектіде Сенімгерлік басқару құрылтайшысының пайдалану шығыстарын өтемейтін ұйымдар орналасқан болса, олармен жалдау шарттарын жасасу жөнінде шаралар қабылдауға, ал жалдау шарттары 30 күнтізбелік күн ішінде жасалмаған жағдайда, олар иеленіп отырған Объектінің үй-жайлары мен алаңдарын босату жөнінде шаралар қабылдауға. Мұндай ұйымдардың тізбесін Сенімгерлік басқару құрылтайшысы осы Шарт жасалған күннен бастап 5 күнтізбелік күн ішінде беруге тиіс.</w:t>
      </w:r>
    </w:p>
    <w:p w14:paraId="5A431BF1" w14:textId="1127CB43"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3.2.15.</w:t>
      </w:r>
      <w:r>
        <w:rPr>
          <w:color w:val="auto"/>
          <w:sz w:val="28"/>
          <w:szCs w:val="28"/>
          <w:lang w:val="ru-RU" w:eastAsia="ru-RU"/>
        </w:rPr>
        <w:t xml:space="preserve"> </w:t>
      </w:r>
      <w:r w:rsidRPr="003C22B1">
        <w:rPr>
          <w:color w:val="auto"/>
          <w:sz w:val="28"/>
          <w:szCs w:val="28"/>
          <w:lang w:val="ru-RU" w:eastAsia="ru-RU"/>
        </w:rPr>
        <w:t xml:space="preserve"> Қазақстан Республикасының қолданыстағы заңнамасында көзделген тәртіппен Объектінің бос алаңдарын, оның ішінде жалға беру арқылы кіріс алуды қамтамасыз ету үшін пайдалануға.</w:t>
      </w:r>
    </w:p>
    <w:p w14:paraId="53678B5F" w14:textId="3EAD8E20"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3.2.16.</w:t>
      </w:r>
      <w:r>
        <w:rPr>
          <w:color w:val="auto"/>
          <w:sz w:val="28"/>
          <w:szCs w:val="28"/>
          <w:lang w:val="ru-RU" w:eastAsia="ru-RU"/>
        </w:rPr>
        <w:t xml:space="preserve"> </w:t>
      </w:r>
      <w:r w:rsidRPr="003C22B1">
        <w:rPr>
          <w:color w:val="auto"/>
          <w:sz w:val="28"/>
          <w:szCs w:val="28"/>
          <w:lang w:val="ru-RU" w:eastAsia="ru-RU"/>
        </w:rPr>
        <w:t xml:space="preserve"> Мүлікті қысқы кезеңге дайындауды қамтамасыз етуге.</w:t>
      </w:r>
    </w:p>
    <w:p w14:paraId="1F9007CC" w14:textId="233231BA"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3.2.17.</w:t>
      </w:r>
      <w:r>
        <w:rPr>
          <w:color w:val="auto"/>
          <w:sz w:val="28"/>
          <w:szCs w:val="28"/>
          <w:lang w:val="ru-RU" w:eastAsia="ru-RU"/>
        </w:rPr>
        <w:t xml:space="preserve"> </w:t>
      </w:r>
      <w:r w:rsidRPr="003C22B1">
        <w:rPr>
          <w:color w:val="auto"/>
          <w:sz w:val="28"/>
          <w:szCs w:val="28"/>
          <w:lang w:val="ru-RU" w:eastAsia="ru-RU"/>
        </w:rPr>
        <w:t xml:space="preserve"> Шарт жасалған күннен бастап ___________________ жылға дейін Сенімгерлік басқару құрылтайшысы жасасқан шарттар бойынша Объектіні коммуналдық қамтамасыз ету және оған қызмет көрсету жөніндегі қызмет көрсетушілердің міндеттемелерді тиісінше орындауын бақылауға. Осы мақсатта Мүлікті сенімгерлік басқарушыға тиісті сенімхат және осы Шарт жасалған күннен бастап 5 күнтізбелік күн ішінде тиісті шарттардың көшірмелері беріледі.</w:t>
      </w:r>
    </w:p>
    <w:p w14:paraId="7387D514" w14:textId="77777777" w:rsidR="003C22B1" w:rsidRPr="003C22B1" w:rsidRDefault="003C22B1" w:rsidP="003C22B1">
      <w:pPr>
        <w:spacing w:after="0" w:line="240" w:lineRule="auto"/>
        <w:ind w:right="0" w:firstLine="709"/>
        <w:contextualSpacing/>
        <w:rPr>
          <w:color w:val="auto"/>
          <w:sz w:val="28"/>
          <w:szCs w:val="28"/>
          <w:lang w:val="ru-RU" w:eastAsia="ru-RU"/>
        </w:rPr>
      </w:pPr>
    </w:p>
    <w:p w14:paraId="3D065468" w14:textId="14A85E8E" w:rsidR="003C22B1" w:rsidRPr="003C22B1" w:rsidRDefault="003C22B1" w:rsidP="003C22B1">
      <w:pPr>
        <w:spacing w:after="0" w:line="240" w:lineRule="auto"/>
        <w:ind w:right="0" w:firstLine="709"/>
        <w:contextualSpacing/>
        <w:rPr>
          <w:color w:val="auto"/>
          <w:sz w:val="28"/>
          <w:szCs w:val="28"/>
          <w:lang w:val="ru-RU" w:eastAsia="ru-RU"/>
        </w:rPr>
      </w:pPr>
      <w:r>
        <w:rPr>
          <w:color w:val="auto"/>
          <w:sz w:val="28"/>
          <w:szCs w:val="28"/>
          <w:lang w:val="ru-RU" w:eastAsia="ru-RU"/>
        </w:rPr>
        <w:t xml:space="preserve"> </w:t>
      </w:r>
      <w:r w:rsidRPr="003C22B1">
        <w:rPr>
          <w:color w:val="auto"/>
          <w:sz w:val="28"/>
          <w:szCs w:val="28"/>
          <w:lang w:val="ru-RU" w:eastAsia="ru-RU"/>
        </w:rPr>
        <w:t>3.2.18.</w:t>
      </w:r>
      <w:r>
        <w:rPr>
          <w:color w:val="auto"/>
          <w:sz w:val="28"/>
          <w:szCs w:val="28"/>
          <w:lang w:val="ru-RU" w:eastAsia="ru-RU"/>
        </w:rPr>
        <w:t xml:space="preserve"> </w:t>
      </w:r>
      <w:r w:rsidRPr="003C22B1">
        <w:rPr>
          <w:color w:val="auto"/>
          <w:sz w:val="28"/>
          <w:szCs w:val="28"/>
          <w:lang w:val="ru-RU" w:eastAsia="ru-RU"/>
        </w:rPr>
        <w:t xml:space="preserve"> Қызметтің немесе әрекеттердің (операциялардың) жекелеген түрлерін жүзеге асыру басталғанға дейін Қазақстан Республикасының 2014 жылғы 16 мамырдағы № 202-V ҚРЗ «Рұқсаттар және хабарламалар туралы» Заңында және Қазақстан Республикасының өзге де құқықтық актілерінде белгіленген тәртіппен рұқсат алуға немесе хабарламаларды қабылдайтын мемлекеттік органдарға хабарлама жіберуге.</w:t>
      </w:r>
    </w:p>
    <w:p w14:paraId="6C540A6F" w14:textId="4D0BFB6F"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lastRenderedPageBreak/>
        <w:t>3.2.19.</w:t>
      </w:r>
      <w:r>
        <w:rPr>
          <w:color w:val="auto"/>
          <w:sz w:val="28"/>
          <w:szCs w:val="28"/>
          <w:lang w:val="ru-RU" w:eastAsia="ru-RU"/>
        </w:rPr>
        <w:t xml:space="preserve"> </w:t>
      </w:r>
      <w:r w:rsidRPr="003C22B1">
        <w:rPr>
          <w:color w:val="auto"/>
          <w:sz w:val="28"/>
          <w:szCs w:val="28"/>
          <w:lang w:val="ru-RU" w:eastAsia="ru-RU"/>
        </w:rPr>
        <w:t xml:space="preserve"> Мүлікке залал келтірген (немесе залал келтіру қаупін төндірген) кез келген зақымдану, авария немесе өзге де оқиға туралы Сенімгерлік басқару құрылтайшысына дереу хабарлауға және қауіптің алдын алу, Мүліктің одан әрі бұзылуына немесе зақымдануына жол бермеу жөніндегі барлық ықтимал шараларды уақтылы қабылдауға.</w:t>
      </w:r>
    </w:p>
    <w:p w14:paraId="69CA86BD" w14:textId="5FB9A0F9"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3.2.20.</w:t>
      </w:r>
      <w:r>
        <w:rPr>
          <w:color w:val="auto"/>
          <w:sz w:val="28"/>
          <w:szCs w:val="28"/>
          <w:lang w:val="ru-RU" w:eastAsia="ru-RU"/>
        </w:rPr>
        <w:t xml:space="preserve"> </w:t>
      </w:r>
      <w:r w:rsidRPr="003C22B1">
        <w:rPr>
          <w:color w:val="auto"/>
          <w:sz w:val="28"/>
          <w:szCs w:val="28"/>
          <w:lang w:val="ru-RU" w:eastAsia="ru-RU"/>
        </w:rPr>
        <w:t xml:space="preserve"> Салдарынан Шарт бойынша Сенімгерлік басқарушыға берілген мүліктік құқықтардың қандай да бір түрде иеліктен шығарылуына немесе шығарылуы мүмкін болуына, атап айтқанда олардың басқа тұлғаға өтуіне әкеп соғатын шарттарды жасаспауға және мәмілелерге қатыспауға (кепіл шарттары, құқықты басқаға беру шарты, Мүлікке және жер учаскесіне немесе оның бір бөлігіне құқықты кәсіпорынның жарғылық капиталына енгізу және т.б.). Сенімгерлік басқарушының мұндай шарттарды жасасуы немесе осындай мәмілелерді жасауы Шартты біржақты тәртіппен бұзуға негіз болып табылады.</w:t>
      </w:r>
    </w:p>
    <w:p w14:paraId="2534EAAC" w14:textId="6F614D84"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3.2.21.</w:t>
      </w:r>
      <w:r>
        <w:rPr>
          <w:color w:val="auto"/>
          <w:sz w:val="28"/>
          <w:szCs w:val="28"/>
          <w:lang w:val="ru-RU" w:eastAsia="ru-RU"/>
        </w:rPr>
        <w:t xml:space="preserve"> </w:t>
      </w:r>
      <w:r w:rsidRPr="003C22B1">
        <w:rPr>
          <w:color w:val="auto"/>
          <w:sz w:val="28"/>
          <w:szCs w:val="28"/>
          <w:lang w:val="ru-RU" w:eastAsia="ru-RU"/>
        </w:rPr>
        <w:t xml:space="preserve"> Мүлікті сенімгерлік басқаруға бермеуге.</w:t>
      </w:r>
    </w:p>
    <w:p w14:paraId="0FCAABDD" w14:textId="02E7B1B9"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3.2.22.</w:t>
      </w:r>
      <w:r>
        <w:rPr>
          <w:color w:val="auto"/>
          <w:sz w:val="28"/>
          <w:szCs w:val="28"/>
          <w:lang w:val="ru-RU" w:eastAsia="ru-RU"/>
        </w:rPr>
        <w:t xml:space="preserve"> </w:t>
      </w:r>
      <w:r w:rsidRPr="003C22B1">
        <w:rPr>
          <w:color w:val="auto"/>
          <w:sz w:val="28"/>
          <w:szCs w:val="28"/>
          <w:lang w:val="ru-RU" w:eastAsia="ru-RU"/>
        </w:rPr>
        <w:t xml:space="preserve"> Сенімгерлік басқару құрылтайшысының жұмыскерлеріне және тиісті рұқсаттамалары бар өзге ұйымдардың жұмыскерлеріне Мүлікке кедергісіз қол жеткізуді қамтамасыз етуге.</w:t>
      </w:r>
    </w:p>
    <w:p w14:paraId="650025D1" w14:textId="0D99C7EC"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3.2.23.</w:t>
      </w:r>
      <w:r>
        <w:rPr>
          <w:color w:val="auto"/>
          <w:sz w:val="28"/>
          <w:szCs w:val="28"/>
          <w:lang w:val="ru-RU" w:eastAsia="ru-RU"/>
        </w:rPr>
        <w:t xml:space="preserve"> </w:t>
      </w:r>
      <w:r w:rsidRPr="003C22B1">
        <w:rPr>
          <w:color w:val="auto"/>
          <w:sz w:val="28"/>
          <w:szCs w:val="28"/>
          <w:lang w:val="ru-RU" w:eastAsia="ru-RU"/>
        </w:rPr>
        <w:t xml:space="preserve"> Шарттың қолданылу мерзімінің аяқталуына байланысты да, оны мерзімінен бұрын тоқтату кезінде де Шарттың алдағы бұзылуы туралы Сенімгерлік басқару құрылтайшысына кемінде бір ай бұрын жазбаша хабарлауға.</w:t>
      </w:r>
    </w:p>
    <w:p w14:paraId="10A62799" w14:textId="5F9767AD"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3.2.24.</w:t>
      </w:r>
      <w:r>
        <w:rPr>
          <w:color w:val="auto"/>
          <w:sz w:val="28"/>
          <w:szCs w:val="28"/>
          <w:lang w:val="ru-RU" w:eastAsia="ru-RU"/>
        </w:rPr>
        <w:t xml:space="preserve"> </w:t>
      </w:r>
      <w:r w:rsidRPr="003C22B1">
        <w:rPr>
          <w:color w:val="auto"/>
          <w:sz w:val="28"/>
          <w:szCs w:val="28"/>
          <w:lang w:val="ru-RU" w:eastAsia="ru-RU"/>
        </w:rPr>
        <w:t xml:space="preserve"> Осы Шарт тоқтатылған кезде Мүлікті акт бойынша Сенімгерлік басқару құрылтайшысының уәкілетті өкіліне беруге.</w:t>
      </w:r>
    </w:p>
    <w:p w14:paraId="15997EF9" w14:textId="4E713881"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3.2.25.</w:t>
      </w:r>
      <w:r>
        <w:rPr>
          <w:color w:val="auto"/>
          <w:sz w:val="28"/>
          <w:szCs w:val="28"/>
          <w:lang w:val="ru-RU" w:eastAsia="ru-RU"/>
        </w:rPr>
        <w:t xml:space="preserve"> </w:t>
      </w:r>
      <w:r w:rsidRPr="003C22B1">
        <w:rPr>
          <w:color w:val="auto"/>
          <w:sz w:val="28"/>
          <w:szCs w:val="28"/>
          <w:lang w:val="ru-RU" w:eastAsia="ru-RU"/>
        </w:rPr>
        <w:t xml:space="preserve"> Сенімгерлік басқарушының қызметі нәтижесінде туындаған анықталған бұзушылықтарды жою туралы Сенімгерлік басқару құрылтайшысының, мемлекеттік өртке қарсы қызмет органдарының және өзге де бақылаушы органдардың нұсқамаларын белгіленген мерзімде орындауға.</w:t>
      </w:r>
    </w:p>
    <w:p w14:paraId="3143B3EA" w14:textId="689192D7"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3.2.26.</w:t>
      </w:r>
      <w:r>
        <w:rPr>
          <w:color w:val="auto"/>
          <w:sz w:val="28"/>
          <w:szCs w:val="28"/>
          <w:lang w:val="ru-RU" w:eastAsia="ru-RU"/>
        </w:rPr>
        <w:t xml:space="preserve"> </w:t>
      </w:r>
      <w:r w:rsidRPr="003C22B1">
        <w:rPr>
          <w:color w:val="auto"/>
          <w:sz w:val="28"/>
          <w:szCs w:val="28"/>
          <w:lang w:val="ru-RU" w:eastAsia="ru-RU"/>
        </w:rPr>
        <w:t xml:space="preserve"> Атауы, орналасқан жері, банктік деректемелері өзгерген немесе қайта ұйымдастырылған жағдайда, Тараптар болған өзгерістер туралы бір-біріне екі апта мерзімде жазбаша хабарлауға міндетті.</w:t>
      </w:r>
    </w:p>
    <w:p w14:paraId="4A9AD1CD" w14:textId="57AA66B7"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3.2.27.</w:t>
      </w:r>
      <w:r>
        <w:rPr>
          <w:color w:val="auto"/>
          <w:sz w:val="28"/>
          <w:szCs w:val="28"/>
          <w:lang w:val="ru-RU" w:eastAsia="ru-RU"/>
        </w:rPr>
        <w:t xml:space="preserve"> </w:t>
      </w:r>
      <w:r w:rsidRPr="003C22B1">
        <w:rPr>
          <w:color w:val="auto"/>
          <w:sz w:val="28"/>
          <w:szCs w:val="28"/>
          <w:lang w:val="ru-RU" w:eastAsia="ru-RU"/>
        </w:rPr>
        <w:t xml:space="preserve"> Кез келген монтаждау жұмыстарын орындау кезінде Сенімгерлік басқарушы Сенімгерлік басқару құрылтайшысы ұсынған Мүліктің интерьері мен экстерьерінің дизайнын ұстануға міндетті.</w:t>
      </w:r>
    </w:p>
    <w:p w14:paraId="43035440" w14:textId="3F335286"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3.2.28.</w:t>
      </w:r>
      <w:r>
        <w:rPr>
          <w:color w:val="auto"/>
          <w:sz w:val="28"/>
          <w:szCs w:val="28"/>
          <w:lang w:val="ru-RU" w:eastAsia="ru-RU"/>
        </w:rPr>
        <w:t xml:space="preserve"> </w:t>
      </w:r>
      <w:r w:rsidRPr="003C22B1">
        <w:rPr>
          <w:color w:val="auto"/>
          <w:sz w:val="28"/>
          <w:szCs w:val="28"/>
          <w:lang w:val="ru-RU" w:eastAsia="ru-RU"/>
        </w:rPr>
        <w:t xml:space="preserve"> Сенімгерлік басқару құрылтайшысының бірінші талабы бойынша сенімгерлік басқаруға берілген Мүлікті басқаруға қатысты өз қызметі туралы жазбаша есеп беруге.</w:t>
      </w:r>
    </w:p>
    <w:p w14:paraId="02B8A666" w14:textId="2EF1A291"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3.2.29.</w:t>
      </w:r>
      <w:r>
        <w:rPr>
          <w:color w:val="auto"/>
          <w:sz w:val="28"/>
          <w:szCs w:val="28"/>
          <w:lang w:val="ru-RU" w:eastAsia="ru-RU"/>
        </w:rPr>
        <w:t xml:space="preserve"> </w:t>
      </w:r>
      <w:r w:rsidRPr="003C22B1">
        <w:rPr>
          <w:color w:val="auto"/>
          <w:sz w:val="28"/>
          <w:szCs w:val="28"/>
          <w:lang w:val="ru-RU" w:eastAsia="ru-RU"/>
        </w:rPr>
        <w:t xml:space="preserve"> Сенімгерлік басқарушы сенімгерлік басқарудағы Мүлікті сенімгерлік басқаруға байланысты емес өзінің қарыздарын өтеу үшін пайдалануға, Мүлікті өзінің міндеттемелерін қамтамасыз ету үшін кепілге беруге, оны өтеусіз немесе өтеулі мәмілелер бойынша иеліктен шығаруға құқылы емес.</w:t>
      </w:r>
    </w:p>
    <w:p w14:paraId="698728BC" w14:textId="06F65DE2"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3.2.30.</w:t>
      </w:r>
      <w:r>
        <w:rPr>
          <w:color w:val="auto"/>
          <w:sz w:val="28"/>
          <w:szCs w:val="28"/>
          <w:lang w:val="ru-RU" w:eastAsia="ru-RU"/>
        </w:rPr>
        <w:t xml:space="preserve"> </w:t>
      </w:r>
      <w:r w:rsidRPr="003C22B1">
        <w:rPr>
          <w:color w:val="auto"/>
          <w:sz w:val="28"/>
          <w:szCs w:val="28"/>
          <w:lang w:val="ru-RU" w:eastAsia="ru-RU"/>
        </w:rPr>
        <w:t xml:space="preserve"> Ағымдағы жөндеу жүргізілген жағдайда, Сенімгерлік басқарушы келесі қаржы жылында Мүлікті жалға беру тарифін Сенімгерлік басқару құрылтайшысымен келісілген мөлшерде ұлғайтуға міндетті, бұл Сенімгерлік басқару құрылтайшысы өтеген шығыстардың толық жабылуын қамтамасыз етуге тиіс.</w:t>
      </w:r>
    </w:p>
    <w:p w14:paraId="10C79044" w14:textId="347C6C56"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3.2.31.</w:t>
      </w:r>
      <w:r>
        <w:rPr>
          <w:color w:val="auto"/>
          <w:sz w:val="28"/>
          <w:szCs w:val="28"/>
          <w:lang w:val="ru-RU" w:eastAsia="ru-RU"/>
        </w:rPr>
        <w:t xml:space="preserve"> </w:t>
      </w:r>
      <w:r w:rsidRPr="003C22B1">
        <w:rPr>
          <w:color w:val="auto"/>
          <w:sz w:val="28"/>
          <w:szCs w:val="28"/>
          <w:lang w:val="ru-RU" w:eastAsia="ru-RU"/>
        </w:rPr>
        <w:t xml:space="preserve"> Сенімгерлік басқарушы Мүліктегі оны пайдалануға тікелей байланысты барлық қолда бар жабдықтар мен жарақтардың, оның ішінде, бірақ олармен шектелмей: кондиционерлердің, бейнебақылау камераларының, </w:t>
      </w:r>
      <w:r w:rsidRPr="003C22B1">
        <w:rPr>
          <w:color w:val="auto"/>
          <w:sz w:val="28"/>
          <w:szCs w:val="28"/>
          <w:lang w:val="ru-RU" w:eastAsia="ru-RU"/>
        </w:rPr>
        <w:lastRenderedPageBreak/>
        <w:t>серверлердің, өрт сөндіру жүйелерінің, дабыл жүйелерінің, шлагбаумдардың, лифтілердің, электрондық қол жеткізуді бақылау және басқару жүйелерінің және т.б. тиісінше жұмыс істеуін қамтамасыз етуге міндетті. Осы мақсатта осы Шарт жасалған күннен бастап 15 күнтізбелік күн ішінде Сенімгерлік басқарушы мен Сенімгерлік басқару құрылтайшысының уәкілетті өкілдері Мүліктегі жабдықтар мен жарақтардың нақты жай-күйін көрсете отырып, оларға толық түгендеу жүргізуге міндетті, оның нәтижелері бойынша қабылдау-беру актісіне қол қойылады.</w:t>
      </w:r>
    </w:p>
    <w:p w14:paraId="4BE612BE" w14:textId="2454F2CA"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3.2.32.</w:t>
      </w:r>
      <w:r>
        <w:rPr>
          <w:color w:val="auto"/>
          <w:sz w:val="28"/>
          <w:szCs w:val="28"/>
          <w:lang w:val="ru-RU" w:eastAsia="ru-RU"/>
        </w:rPr>
        <w:t xml:space="preserve"> </w:t>
      </w:r>
      <w:r w:rsidRPr="003C22B1">
        <w:rPr>
          <w:color w:val="auto"/>
          <w:sz w:val="28"/>
          <w:szCs w:val="28"/>
          <w:lang w:val="ru-RU" w:eastAsia="ru-RU"/>
        </w:rPr>
        <w:t xml:space="preserve"> Сенімгерлік басқарушы Сенімгерлік басқару құрылтайшысының өтінімі бойынша Мүлікті пайдалануға тікелей байланысты жаңа жабдықтар мен жарақтарды сатып алуға немесе қолда бар жабдықтар мен жарақтарды жөндеуге міндетті. Осы тармақта көзделген шығыстарды өтеу Сенімгерлік басқару құрылтайшысына төленуге жататын ай сайынғы кепілдік төлемдерден Сенімгерлік басқарушының пайдасына ұстап қалу арқылы жүргізіледі, бұл ретте осы Шартта белгіленген, Сенімгерлік басқару құрылтайшысының Мүлікке салынатын мүлік және жер салығын төлеу жөніндегі шығыстарын жабуға қажетті ай сайынғы кепілдік төлемнің ең төмен мөлшері ұстап қалуға жатпайды.</w:t>
      </w:r>
    </w:p>
    <w:p w14:paraId="7EFF9CC9" w14:textId="69F2F729"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3.3. Сенімгерлік басқарушының құқықтары:</w:t>
      </w:r>
      <w:r>
        <w:rPr>
          <w:color w:val="auto"/>
          <w:sz w:val="28"/>
          <w:szCs w:val="28"/>
          <w:lang w:val="ru-RU" w:eastAsia="ru-RU"/>
        </w:rPr>
        <w:t xml:space="preserve"> </w:t>
      </w:r>
    </w:p>
    <w:p w14:paraId="31C9B4EF" w14:textId="2900E08C"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3.3.1.</w:t>
      </w:r>
      <w:r>
        <w:rPr>
          <w:color w:val="auto"/>
          <w:sz w:val="28"/>
          <w:szCs w:val="28"/>
          <w:lang w:val="ru-RU" w:eastAsia="ru-RU"/>
        </w:rPr>
        <w:t xml:space="preserve"> </w:t>
      </w:r>
      <w:r w:rsidRPr="003C22B1">
        <w:rPr>
          <w:color w:val="auto"/>
          <w:sz w:val="28"/>
          <w:szCs w:val="28"/>
          <w:lang w:val="ru-RU" w:eastAsia="ru-RU"/>
        </w:rPr>
        <w:t xml:space="preserve"> Мүлікті немесе оның бір бөлігін __________________ жылға дейін ағымдағы жөндеуден өткізген кезде Сенімгерлік басқарушы осы Шартқа __________ жылы тариф ұлғайтылған сома мөлшерінде түсетін жалдау төлемдері есебінен Сенімгерлік басқару құрылтайшысы өтеген шығыстарды жабуды көздейтін қосымша келісімге қол қойылған жағдайда, ағымдағы жөндеуге жұмсалған шығыстарды Сенімгерлік басқару құрылтайшысының өтеуіне құқылы.</w:t>
      </w:r>
    </w:p>
    <w:p w14:paraId="019789D7" w14:textId="21B32FFB"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3.4.</w:t>
      </w:r>
      <w:r>
        <w:rPr>
          <w:color w:val="auto"/>
          <w:sz w:val="28"/>
          <w:szCs w:val="28"/>
          <w:lang w:val="ru-RU" w:eastAsia="ru-RU"/>
        </w:rPr>
        <w:t xml:space="preserve"> </w:t>
      </w:r>
      <w:r w:rsidRPr="003C22B1">
        <w:rPr>
          <w:color w:val="auto"/>
          <w:sz w:val="28"/>
          <w:szCs w:val="28"/>
          <w:lang w:val="ru-RU" w:eastAsia="ru-RU"/>
        </w:rPr>
        <w:t xml:space="preserve"> _______________ жылдан кейін жүргізілген ағымдағы жөндеу нәтижесінде Сенімгерлік басқарушы шеккен шығыстар Сенімгерлік басқару құрылтайшысына төленуге жататын ай сайынғы кепілдік төлемдерден Сенімгерлік басқарушының пайдасына ұстап қалу арқылы жабылады, бұл ретте осы Шартта белгіленген, Сенімгерлік басқару құрылтайшысының Мүлікке салынатын мүлік және жер салығын төлеу жөніндегі шығыстарын жабуға қажетті ай сайынғы кепілдік төлемнің ең төмен мөлшері ұстап қалуға жатпайды.</w:t>
      </w:r>
    </w:p>
    <w:p w14:paraId="2D8FAF75" w14:textId="77777777" w:rsidR="003C22B1" w:rsidRPr="003C22B1" w:rsidRDefault="003C22B1" w:rsidP="003C22B1">
      <w:pPr>
        <w:spacing w:after="0" w:line="240" w:lineRule="auto"/>
        <w:ind w:right="0" w:firstLine="709"/>
        <w:contextualSpacing/>
        <w:rPr>
          <w:color w:val="auto"/>
          <w:sz w:val="28"/>
          <w:szCs w:val="28"/>
          <w:lang w:val="ru-RU" w:eastAsia="ru-RU"/>
        </w:rPr>
      </w:pPr>
    </w:p>
    <w:p w14:paraId="7C4AF7BD" w14:textId="7612B589" w:rsidR="003C22B1" w:rsidRPr="003C22B1" w:rsidRDefault="003C22B1" w:rsidP="003C22B1">
      <w:pPr>
        <w:spacing w:after="0" w:line="240" w:lineRule="auto"/>
        <w:ind w:right="0" w:firstLine="709"/>
        <w:contextualSpacing/>
        <w:rPr>
          <w:color w:val="auto"/>
          <w:sz w:val="28"/>
          <w:szCs w:val="28"/>
          <w:lang w:val="ru-RU" w:eastAsia="ru-RU"/>
        </w:rPr>
      </w:pPr>
      <w:r>
        <w:rPr>
          <w:color w:val="auto"/>
          <w:sz w:val="28"/>
          <w:szCs w:val="28"/>
          <w:lang w:val="ru-RU" w:eastAsia="ru-RU"/>
        </w:rPr>
        <w:t xml:space="preserve"> </w:t>
      </w:r>
      <w:r w:rsidRPr="003C22B1">
        <w:rPr>
          <w:color w:val="auto"/>
          <w:sz w:val="28"/>
          <w:szCs w:val="28"/>
          <w:lang w:val="ru-RU" w:eastAsia="ru-RU"/>
        </w:rPr>
        <w:t>3.5.</w:t>
      </w:r>
      <w:r>
        <w:rPr>
          <w:color w:val="auto"/>
          <w:sz w:val="28"/>
          <w:szCs w:val="28"/>
          <w:lang w:val="ru-RU" w:eastAsia="ru-RU"/>
        </w:rPr>
        <w:t xml:space="preserve"> </w:t>
      </w:r>
      <w:r w:rsidRPr="003C22B1">
        <w:rPr>
          <w:color w:val="auto"/>
          <w:sz w:val="28"/>
          <w:szCs w:val="28"/>
          <w:lang w:val="ru-RU" w:eastAsia="ru-RU"/>
        </w:rPr>
        <w:t xml:space="preserve"> Мүлікті күрделі жөндеуге жұмсалған шығыстарды өтеу мәселелері тиісті жұмыстар жүргізілгенге дейін қол қойылуға тиіс осы Шартқа жеке қосымша келісіммен реттелуге жатады.</w:t>
      </w:r>
    </w:p>
    <w:p w14:paraId="630F0A00" w14:textId="77777777" w:rsidR="003C22B1" w:rsidRPr="003C22B1" w:rsidRDefault="003C22B1" w:rsidP="003C22B1">
      <w:pPr>
        <w:spacing w:after="0" w:line="240" w:lineRule="auto"/>
        <w:ind w:right="0" w:firstLine="709"/>
        <w:contextualSpacing/>
        <w:rPr>
          <w:color w:val="auto"/>
          <w:sz w:val="28"/>
          <w:szCs w:val="28"/>
          <w:lang w:val="ru-RU" w:eastAsia="ru-RU"/>
        </w:rPr>
      </w:pPr>
    </w:p>
    <w:p w14:paraId="52FF9FA7" w14:textId="0C071C52" w:rsidR="003C22B1" w:rsidRPr="003C22B1" w:rsidRDefault="003C22B1" w:rsidP="003C22B1">
      <w:pPr>
        <w:spacing w:after="0" w:line="240" w:lineRule="auto"/>
        <w:ind w:right="0" w:firstLine="709"/>
        <w:contextualSpacing/>
        <w:rPr>
          <w:color w:val="auto"/>
          <w:sz w:val="28"/>
          <w:szCs w:val="28"/>
          <w:lang w:val="ru-RU" w:eastAsia="ru-RU"/>
        </w:rPr>
      </w:pPr>
      <w:r>
        <w:rPr>
          <w:color w:val="auto"/>
          <w:sz w:val="28"/>
          <w:szCs w:val="28"/>
          <w:lang w:val="ru-RU" w:eastAsia="ru-RU"/>
        </w:rPr>
        <w:t xml:space="preserve"> </w:t>
      </w:r>
      <w:r w:rsidRPr="003C22B1">
        <w:rPr>
          <w:color w:val="auto"/>
          <w:sz w:val="28"/>
          <w:szCs w:val="28"/>
          <w:lang w:val="ru-RU" w:eastAsia="ru-RU"/>
        </w:rPr>
        <w:t>3.6.</w:t>
      </w:r>
      <w:r>
        <w:rPr>
          <w:color w:val="auto"/>
          <w:sz w:val="28"/>
          <w:szCs w:val="28"/>
          <w:lang w:val="ru-RU" w:eastAsia="ru-RU"/>
        </w:rPr>
        <w:t xml:space="preserve"> </w:t>
      </w:r>
      <w:r w:rsidRPr="003C22B1">
        <w:rPr>
          <w:color w:val="auto"/>
          <w:sz w:val="28"/>
          <w:szCs w:val="28"/>
          <w:lang w:val="ru-RU" w:eastAsia="ru-RU"/>
        </w:rPr>
        <w:t xml:space="preserve"> Сенімгерлік басқарушы осы Шарттың Тараптары үшін барынша тиімділікті және Мүлікті тиімді басқаруды қамтамасыз етуге міндетті, осыған байланысты Сенімгерлік басқарушының Мүлікті сенімгерлік басқару нәтижесінде туындаған залалдары кәсіпкерлік тәуекел нәтижесінде туындаған залалдар деп танылады және Сенімгерлік басқару құрылтайшысының өтеуіне жатпайды.</w:t>
      </w:r>
    </w:p>
    <w:p w14:paraId="339CBAF6" w14:textId="77777777" w:rsidR="003C22B1" w:rsidRPr="003C22B1" w:rsidRDefault="003C22B1" w:rsidP="003C22B1">
      <w:pPr>
        <w:spacing w:after="0" w:line="240" w:lineRule="auto"/>
        <w:ind w:right="0" w:firstLine="709"/>
        <w:contextualSpacing/>
        <w:rPr>
          <w:color w:val="auto"/>
          <w:sz w:val="28"/>
          <w:szCs w:val="28"/>
          <w:lang w:val="ru-RU" w:eastAsia="ru-RU"/>
        </w:rPr>
      </w:pPr>
    </w:p>
    <w:p w14:paraId="1EBD3B6C" w14:textId="713A78B0" w:rsidR="003C22B1" w:rsidRPr="003C22B1" w:rsidRDefault="003C22B1" w:rsidP="003C22B1">
      <w:pPr>
        <w:spacing w:after="0" w:line="240" w:lineRule="auto"/>
        <w:ind w:right="0" w:firstLine="709"/>
        <w:contextualSpacing/>
        <w:rPr>
          <w:color w:val="auto"/>
          <w:sz w:val="28"/>
          <w:szCs w:val="28"/>
          <w:lang w:val="ru-RU" w:eastAsia="ru-RU"/>
        </w:rPr>
      </w:pPr>
      <w:r>
        <w:rPr>
          <w:color w:val="auto"/>
          <w:sz w:val="28"/>
          <w:szCs w:val="28"/>
          <w:lang w:val="ru-RU" w:eastAsia="ru-RU"/>
        </w:rPr>
        <w:t xml:space="preserve"> </w:t>
      </w:r>
      <w:r w:rsidRPr="003C22B1">
        <w:rPr>
          <w:color w:val="auto"/>
          <w:sz w:val="28"/>
          <w:szCs w:val="28"/>
          <w:lang w:val="ru-RU" w:eastAsia="ru-RU"/>
        </w:rPr>
        <w:t xml:space="preserve"> 4. Тараптардың жауапкершілігі</w:t>
      </w:r>
    </w:p>
    <w:p w14:paraId="5C9D5FB8" w14:textId="77777777" w:rsidR="003C22B1" w:rsidRPr="003C22B1" w:rsidRDefault="003C22B1" w:rsidP="003C22B1">
      <w:pPr>
        <w:spacing w:after="0" w:line="240" w:lineRule="auto"/>
        <w:ind w:right="0" w:firstLine="709"/>
        <w:contextualSpacing/>
        <w:rPr>
          <w:color w:val="auto"/>
          <w:sz w:val="28"/>
          <w:szCs w:val="28"/>
          <w:lang w:val="ru-RU" w:eastAsia="ru-RU"/>
        </w:rPr>
      </w:pPr>
    </w:p>
    <w:p w14:paraId="1C6E0C9C" w14:textId="52EDC655" w:rsidR="003C22B1" w:rsidRPr="003C22B1" w:rsidRDefault="003C22B1" w:rsidP="003C22B1">
      <w:pPr>
        <w:spacing w:after="0" w:line="240" w:lineRule="auto"/>
        <w:ind w:right="0" w:firstLine="709"/>
        <w:contextualSpacing/>
        <w:rPr>
          <w:color w:val="auto"/>
          <w:sz w:val="28"/>
          <w:szCs w:val="28"/>
          <w:lang w:val="ru-RU" w:eastAsia="ru-RU"/>
        </w:rPr>
      </w:pPr>
      <w:r>
        <w:rPr>
          <w:color w:val="auto"/>
          <w:sz w:val="28"/>
          <w:szCs w:val="28"/>
          <w:lang w:val="ru-RU" w:eastAsia="ru-RU"/>
        </w:rPr>
        <w:t xml:space="preserve"> </w:t>
      </w:r>
      <w:r w:rsidRPr="003C22B1">
        <w:rPr>
          <w:color w:val="auto"/>
          <w:sz w:val="28"/>
          <w:szCs w:val="28"/>
          <w:lang w:val="ru-RU" w:eastAsia="ru-RU"/>
        </w:rPr>
        <w:t>4.1.</w:t>
      </w:r>
      <w:r>
        <w:rPr>
          <w:color w:val="auto"/>
          <w:sz w:val="28"/>
          <w:szCs w:val="28"/>
          <w:lang w:val="ru-RU" w:eastAsia="ru-RU"/>
        </w:rPr>
        <w:t xml:space="preserve"> </w:t>
      </w:r>
      <w:r w:rsidRPr="003C22B1">
        <w:rPr>
          <w:color w:val="auto"/>
          <w:sz w:val="28"/>
          <w:szCs w:val="28"/>
          <w:lang w:val="ru-RU" w:eastAsia="ru-RU"/>
        </w:rPr>
        <w:t xml:space="preserve"> Сенімгерлік басқару барысында Сенімгерлік басқарушының Сенімгерлік басқару құрылтайшысына залал келтіруге бағытталған қасақана әрекеттері нәтижесінде не оған осы Шартпен берілген өкілеттіктерді асыра пайдалануы </w:t>
      </w:r>
      <w:r w:rsidRPr="003C22B1">
        <w:rPr>
          <w:color w:val="auto"/>
          <w:sz w:val="28"/>
          <w:szCs w:val="28"/>
          <w:lang w:val="ru-RU" w:eastAsia="ru-RU"/>
        </w:rPr>
        <w:lastRenderedPageBreak/>
        <w:t>салдарынан Сенімгерлік басқару құрылтайшысына келтірілген залалдарды Сенімгерлік басқарушы өтеуге тиіс.</w:t>
      </w:r>
    </w:p>
    <w:p w14:paraId="56D69A12" w14:textId="33BB241D"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4.2.</w:t>
      </w:r>
      <w:r>
        <w:rPr>
          <w:color w:val="auto"/>
          <w:sz w:val="28"/>
          <w:szCs w:val="28"/>
          <w:lang w:val="ru-RU" w:eastAsia="ru-RU"/>
        </w:rPr>
        <w:t xml:space="preserve"> </w:t>
      </w:r>
      <w:r w:rsidRPr="003C22B1">
        <w:rPr>
          <w:color w:val="auto"/>
          <w:sz w:val="28"/>
          <w:szCs w:val="28"/>
          <w:lang w:val="ru-RU" w:eastAsia="ru-RU"/>
        </w:rPr>
        <w:t xml:space="preserve"> Сенімгерлік басқарушының осы Шартпен өзіне берілген өкілеттіктерді асыра пайдалана отырып немесе белгіленген шектеулерді бұза отырып жасаған мәмілесі бойынша міндеттемелер үшін Сенімгерлік басқарушы жеке өзі жауап береді.</w:t>
      </w:r>
    </w:p>
    <w:p w14:paraId="45692200" w14:textId="2D65367E"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4.3.</w:t>
      </w:r>
      <w:r>
        <w:rPr>
          <w:color w:val="auto"/>
          <w:sz w:val="28"/>
          <w:szCs w:val="28"/>
          <w:lang w:val="ru-RU" w:eastAsia="ru-RU"/>
        </w:rPr>
        <w:t xml:space="preserve"> </w:t>
      </w:r>
      <w:r w:rsidRPr="003C22B1">
        <w:rPr>
          <w:color w:val="auto"/>
          <w:sz w:val="28"/>
          <w:szCs w:val="28"/>
          <w:lang w:val="ru-RU" w:eastAsia="ru-RU"/>
        </w:rPr>
        <w:t xml:space="preserve"> Өзге жағдайларда Тараптардың жауапкершілігі Қазақстан Республикасының қолданыстағы заңнамасымен реттеледі.</w:t>
      </w:r>
    </w:p>
    <w:p w14:paraId="548272F5" w14:textId="1EE83DF7"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4.4.</w:t>
      </w:r>
      <w:r>
        <w:rPr>
          <w:color w:val="auto"/>
          <w:sz w:val="28"/>
          <w:szCs w:val="28"/>
          <w:lang w:val="ru-RU" w:eastAsia="ru-RU"/>
        </w:rPr>
        <w:t xml:space="preserve"> </w:t>
      </w:r>
      <w:r w:rsidRPr="003C22B1">
        <w:rPr>
          <w:color w:val="auto"/>
          <w:sz w:val="28"/>
          <w:szCs w:val="28"/>
          <w:lang w:val="ru-RU" w:eastAsia="ru-RU"/>
        </w:rPr>
        <w:t xml:space="preserve"> Шарттың 3.2.2-тармағында көзделген мерзімдерде кепілдік төлемді төлеу жөніндегі міндеттемелер орындалмаған жағдайда, Сенімгерлік басқарушы Сенімгерлік басқару құрылтайшысына мерзімі өткен әрбір күн үшін орындалмаған міндеттеме сомасының 0,1%-ы мөлшерінде тұрақсыздық айыбын төлеуге міндетті.</w:t>
      </w:r>
    </w:p>
    <w:p w14:paraId="10CA639F" w14:textId="4E9DFD6D"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4.5.</w:t>
      </w:r>
      <w:r>
        <w:rPr>
          <w:color w:val="auto"/>
          <w:sz w:val="28"/>
          <w:szCs w:val="28"/>
          <w:lang w:val="ru-RU" w:eastAsia="ru-RU"/>
        </w:rPr>
        <w:t xml:space="preserve"> </w:t>
      </w:r>
      <w:r w:rsidRPr="003C22B1">
        <w:rPr>
          <w:color w:val="auto"/>
          <w:sz w:val="28"/>
          <w:szCs w:val="28"/>
          <w:lang w:val="ru-RU" w:eastAsia="ru-RU"/>
        </w:rPr>
        <w:t xml:space="preserve"> Шарттың 3.2.1-тармағында көзделген міндеттеме орындалмаған жағдайда, Сенімгерлік басқарушы әрбір бұзушылық фактісі үшін Сенімгерлік басқару құрылтайшысына 100 АЕК мөлшерінде айыппұл төлеуге міндетті.</w:t>
      </w:r>
    </w:p>
    <w:p w14:paraId="5E0CD1AC" w14:textId="1E10307E"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4.6.</w:t>
      </w:r>
      <w:r>
        <w:rPr>
          <w:color w:val="auto"/>
          <w:sz w:val="28"/>
          <w:szCs w:val="28"/>
          <w:lang w:val="ru-RU" w:eastAsia="ru-RU"/>
        </w:rPr>
        <w:t xml:space="preserve"> </w:t>
      </w:r>
      <w:r w:rsidRPr="003C22B1">
        <w:rPr>
          <w:color w:val="auto"/>
          <w:sz w:val="28"/>
          <w:szCs w:val="28"/>
          <w:lang w:val="ru-RU" w:eastAsia="ru-RU"/>
        </w:rPr>
        <w:t xml:space="preserve"> Сенімгерлік басқарушы мүліктің сақталуы үшін толық материалдық жауаптылықта болады. Мүлік зақымданған немесе жойылған жағдайда, Сенімгерлік басқарушы Сенімгерлік басқару құрылтайшысына бағалау компаниясы белгілеген залалды өтеуге міндетті.</w:t>
      </w:r>
    </w:p>
    <w:p w14:paraId="2CD48C20" w14:textId="77777777" w:rsidR="003C22B1" w:rsidRPr="003C22B1" w:rsidRDefault="003C22B1" w:rsidP="003C22B1">
      <w:pPr>
        <w:spacing w:after="0" w:line="240" w:lineRule="auto"/>
        <w:ind w:right="0" w:firstLine="709"/>
        <w:contextualSpacing/>
        <w:rPr>
          <w:color w:val="auto"/>
          <w:sz w:val="28"/>
          <w:szCs w:val="28"/>
          <w:lang w:val="ru-RU" w:eastAsia="ru-RU"/>
        </w:rPr>
      </w:pPr>
    </w:p>
    <w:p w14:paraId="71107CE4" w14:textId="045D33B8" w:rsidR="003C22B1" w:rsidRPr="00D566DF" w:rsidRDefault="003C22B1" w:rsidP="00D566DF">
      <w:pPr>
        <w:spacing w:after="0" w:line="240" w:lineRule="auto"/>
        <w:ind w:right="0" w:firstLine="709"/>
        <w:contextualSpacing/>
        <w:jc w:val="center"/>
        <w:rPr>
          <w:b/>
          <w:color w:val="auto"/>
          <w:sz w:val="28"/>
          <w:szCs w:val="28"/>
          <w:lang w:val="ru-RU" w:eastAsia="ru-RU"/>
        </w:rPr>
      </w:pPr>
      <w:r w:rsidRPr="00D566DF">
        <w:rPr>
          <w:b/>
          <w:color w:val="auto"/>
          <w:sz w:val="28"/>
          <w:szCs w:val="28"/>
          <w:lang w:val="ru-RU" w:eastAsia="ru-RU"/>
        </w:rPr>
        <w:t>5. Форс-мажор</w:t>
      </w:r>
    </w:p>
    <w:p w14:paraId="20942BCB" w14:textId="77777777" w:rsidR="003C22B1" w:rsidRPr="003C22B1" w:rsidRDefault="003C22B1" w:rsidP="003C22B1">
      <w:pPr>
        <w:spacing w:after="0" w:line="240" w:lineRule="auto"/>
        <w:ind w:right="0" w:firstLine="709"/>
        <w:contextualSpacing/>
        <w:rPr>
          <w:color w:val="auto"/>
          <w:sz w:val="28"/>
          <w:szCs w:val="28"/>
          <w:lang w:val="ru-RU" w:eastAsia="ru-RU"/>
        </w:rPr>
      </w:pPr>
    </w:p>
    <w:p w14:paraId="6F60D30D" w14:textId="0695C708"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5.1.</w:t>
      </w:r>
      <w:r>
        <w:rPr>
          <w:color w:val="auto"/>
          <w:sz w:val="28"/>
          <w:szCs w:val="28"/>
          <w:lang w:val="ru-RU" w:eastAsia="ru-RU"/>
        </w:rPr>
        <w:t xml:space="preserve"> </w:t>
      </w:r>
      <w:r w:rsidRPr="003C22B1">
        <w:rPr>
          <w:color w:val="auto"/>
          <w:sz w:val="28"/>
          <w:szCs w:val="28"/>
          <w:lang w:val="ru-RU" w:eastAsia="ru-RU"/>
        </w:rPr>
        <w:t xml:space="preserve"> Егер Шарт бойынша міндеттемелерді орындамау не тиісінше орындамау Тараптар алдын ала болжай алмаған және Шарттың орындалуына тікелей әсер еткен еңсерілмейтін күш мән-жайларының: су тасқынының, өрттің, жер сілкінісінің, табиғи апаттардың, блокадалардың, ереуілдердің, әскери іс-қимылдардың, террористік актілердің салдарынан болса, Тараптар жауапкершіліктен босатылады. Көрсетілген мән-жайлардың тізбесі түпкілікті болып табылады. Еңсерілмейтін күш мән-жайларының әсеріне ұшыраған Тараптың міндеттемелерді орындау мерзімдері осындай мән-жайлар әрекет еткен кезеңге ұзартылады.</w:t>
      </w:r>
    </w:p>
    <w:p w14:paraId="7F37FA3B" w14:textId="724470D8"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5.2.</w:t>
      </w:r>
      <w:r>
        <w:rPr>
          <w:color w:val="auto"/>
          <w:sz w:val="28"/>
          <w:szCs w:val="28"/>
          <w:lang w:val="ru-RU" w:eastAsia="ru-RU"/>
        </w:rPr>
        <w:t xml:space="preserve"> </w:t>
      </w:r>
      <w:r w:rsidRPr="003C22B1">
        <w:rPr>
          <w:color w:val="auto"/>
          <w:sz w:val="28"/>
          <w:szCs w:val="28"/>
          <w:lang w:val="ru-RU" w:eastAsia="ru-RU"/>
        </w:rPr>
        <w:t xml:space="preserve"> Шарт бойынша өз міндеттемелерін орындау мүмкін болмай қалған Тарап Шарттың 5.1-тармағында көрсетілген мән-жайлардың басталғаны және тоқтатылғаны туралы екінші Тарапқа дереу хабарлауға міндетті.</w:t>
      </w:r>
    </w:p>
    <w:p w14:paraId="69254AC2" w14:textId="46AA054E"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5.3.</w:t>
      </w:r>
      <w:r>
        <w:rPr>
          <w:color w:val="auto"/>
          <w:sz w:val="28"/>
          <w:szCs w:val="28"/>
          <w:lang w:val="ru-RU" w:eastAsia="ru-RU"/>
        </w:rPr>
        <w:t xml:space="preserve"> </w:t>
      </w:r>
      <w:r w:rsidRPr="003C22B1">
        <w:rPr>
          <w:color w:val="auto"/>
          <w:sz w:val="28"/>
          <w:szCs w:val="28"/>
          <w:lang w:val="ru-RU" w:eastAsia="ru-RU"/>
        </w:rPr>
        <w:t xml:space="preserve"> Егер осы Шарттың 5.1-тармағында көрсетілген мән-жайлар 1 (бір) айдан астам уақытқа созылса, Тараптар Шарт бойынша міндеттемелерді одан әрі орындаудан бас тартуға құқылы. Бұл ретте Сенімгерлік басқарушы сенімгерлік басқаруға берілген мүлікті тиісті мүлікті қабылдау-беру актісі негізінде Сенімгерлік басқару құрылтайшысына қайтаруға міндетті.</w:t>
      </w:r>
    </w:p>
    <w:p w14:paraId="56B1DD86" w14:textId="77777777" w:rsidR="003C22B1" w:rsidRPr="003C22B1" w:rsidRDefault="003C22B1" w:rsidP="003C22B1">
      <w:pPr>
        <w:spacing w:after="0" w:line="240" w:lineRule="auto"/>
        <w:ind w:right="0" w:firstLine="709"/>
        <w:contextualSpacing/>
        <w:rPr>
          <w:color w:val="auto"/>
          <w:sz w:val="28"/>
          <w:szCs w:val="28"/>
          <w:lang w:val="ru-RU" w:eastAsia="ru-RU"/>
        </w:rPr>
      </w:pPr>
    </w:p>
    <w:p w14:paraId="008C50D9" w14:textId="54271954" w:rsidR="003C22B1" w:rsidRPr="003C22B1" w:rsidRDefault="003C22B1" w:rsidP="003C22B1">
      <w:pPr>
        <w:spacing w:after="0" w:line="240" w:lineRule="auto"/>
        <w:ind w:right="0" w:firstLine="709"/>
        <w:contextualSpacing/>
        <w:jc w:val="center"/>
        <w:rPr>
          <w:b/>
          <w:color w:val="auto"/>
          <w:sz w:val="28"/>
          <w:szCs w:val="28"/>
          <w:lang w:val="ru-RU" w:eastAsia="ru-RU"/>
        </w:rPr>
      </w:pPr>
      <w:r w:rsidRPr="003C22B1">
        <w:rPr>
          <w:b/>
          <w:color w:val="auto"/>
          <w:sz w:val="28"/>
          <w:szCs w:val="28"/>
          <w:lang w:val="ru-RU" w:eastAsia="ru-RU"/>
        </w:rPr>
        <w:t>6. Құпиялылық</w:t>
      </w:r>
    </w:p>
    <w:p w14:paraId="22064F47" w14:textId="77777777" w:rsidR="003C22B1" w:rsidRPr="003C22B1" w:rsidRDefault="003C22B1" w:rsidP="003C22B1">
      <w:pPr>
        <w:spacing w:after="0" w:line="240" w:lineRule="auto"/>
        <w:ind w:right="0" w:firstLine="709"/>
        <w:contextualSpacing/>
        <w:rPr>
          <w:color w:val="auto"/>
          <w:sz w:val="28"/>
          <w:szCs w:val="28"/>
          <w:lang w:val="ru-RU" w:eastAsia="ru-RU"/>
        </w:rPr>
      </w:pPr>
    </w:p>
    <w:p w14:paraId="671C2458" w14:textId="41A082EB"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6.1.</w:t>
      </w:r>
      <w:r>
        <w:rPr>
          <w:color w:val="auto"/>
          <w:sz w:val="28"/>
          <w:szCs w:val="28"/>
          <w:lang w:val="ru-RU" w:eastAsia="ru-RU"/>
        </w:rPr>
        <w:t xml:space="preserve"> </w:t>
      </w:r>
      <w:r w:rsidRPr="003C22B1">
        <w:rPr>
          <w:color w:val="auto"/>
          <w:sz w:val="28"/>
          <w:szCs w:val="28"/>
          <w:lang w:val="ru-RU" w:eastAsia="ru-RU"/>
        </w:rPr>
        <w:t xml:space="preserve"> Тараптар осы Шарттың орындалуына қатысты ақпаратты үшінші тұлғаларға жария етпеуге міндеттенеді. Тараптар құпия ақпаратты жария еткені үшін Қазақстан Республикасының заңнамасында көзделген тәртіппен жауаптылықта болады.</w:t>
      </w:r>
    </w:p>
    <w:p w14:paraId="3DAB293C" w14:textId="77777777" w:rsidR="003C22B1" w:rsidRPr="003C22B1" w:rsidRDefault="003C22B1" w:rsidP="003C22B1">
      <w:pPr>
        <w:spacing w:after="0" w:line="240" w:lineRule="auto"/>
        <w:ind w:right="0" w:firstLine="709"/>
        <w:contextualSpacing/>
        <w:rPr>
          <w:color w:val="auto"/>
          <w:sz w:val="28"/>
          <w:szCs w:val="28"/>
          <w:lang w:val="ru-RU" w:eastAsia="ru-RU"/>
        </w:rPr>
      </w:pPr>
    </w:p>
    <w:p w14:paraId="6A59BC1C" w14:textId="2510D145" w:rsidR="003C22B1" w:rsidRPr="00D566DF" w:rsidRDefault="003C22B1" w:rsidP="00D566DF">
      <w:pPr>
        <w:spacing w:after="0" w:line="240" w:lineRule="auto"/>
        <w:ind w:right="0" w:firstLine="709"/>
        <w:contextualSpacing/>
        <w:jc w:val="center"/>
        <w:rPr>
          <w:b/>
          <w:color w:val="auto"/>
          <w:sz w:val="28"/>
          <w:szCs w:val="28"/>
          <w:lang w:val="ru-RU" w:eastAsia="ru-RU"/>
        </w:rPr>
      </w:pPr>
      <w:r w:rsidRPr="00D566DF">
        <w:rPr>
          <w:b/>
          <w:color w:val="auto"/>
          <w:sz w:val="28"/>
          <w:szCs w:val="28"/>
          <w:lang w:val="ru-RU" w:eastAsia="ru-RU"/>
        </w:rPr>
        <w:t>7. Дауларды шешу тәртібі</w:t>
      </w:r>
    </w:p>
    <w:p w14:paraId="0F926BCC" w14:textId="77777777" w:rsidR="003C22B1" w:rsidRPr="003C22B1" w:rsidRDefault="003C22B1" w:rsidP="003C22B1">
      <w:pPr>
        <w:spacing w:after="0" w:line="240" w:lineRule="auto"/>
        <w:ind w:right="0" w:firstLine="709"/>
        <w:contextualSpacing/>
        <w:rPr>
          <w:color w:val="auto"/>
          <w:sz w:val="28"/>
          <w:szCs w:val="28"/>
          <w:lang w:val="ru-RU" w:eastAsia="ru-RU"/>
        </w:rPr>
      </w:pPr>
    </w:p>
    <w:p w14:paraId="7F3E1A9E" w14:textId="14252F78"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7.1.</w:t>
      </w:r>
      <w:r>
        <w:rPr>
          <w:color w:val="auto"/>
          <w:sz w:val="28"/>
          <w:szCs w:val="28"/>
          <w:lang w:val="ru-RU" w:eastAsia="ru-RU"/>
        </w:rPr>
        <w:t xml:space="preserve"> </w:t>
      </w:r>
      <w:r w:rsidRPr="003C22B1">
        <w:rPr>
          <w:color w:val="auto"/>
          <w:sz w:val="28"/>
          <w:szCs w:val="28"/>
          <w:lang w:val="ru-RU" w:eastAsia="ru-RU"/>
        </w:rPr>
        <w:t xml:space="preserve"> Осы Шартты орындауға байланысты туындауы мүмкін барлық даулар мен келіспеушіліктер Тараптар арасындағы келіссөздер арқылы шешіледі.</w:t>
      </w:r>
    </w:p>
    <w:p w14:paraId="0DF70144" w14:textId="719AC357"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7.2.</w:t>
      </w:r>
      <w:r>
        <w:rPr>
          <w:color w:val="auto"/>
          <w:sz w:val="28"/>
          <w:szCs w:val="28"/>
          <w:lang w:val="ru-RU" w:eastAsia="ru-RU"/>
        </w:rPr>
        <w:t xml:space="preserve"> </w:t>
      </w:r>
      <w:r w:rsidRPr="003C22B1">
        <w:rPr>
          <w:color w:val="auto"/>
          <w:sz w:val="28"/>
          <w:szCs w:val="28"/>
          <w:lang w:val="ru-RU" w:eastAsia="ru-RU"/>
        </w:rPr>
        <w:t xml:space="preserve"> Егер даулар мен келіспеушіліктер Тараптар арасындағы келіссөздер арқылы реттелмесе, олар Қазақстан Республикасының қолданыстағы заңнамасына сәйкес сот тәртібімен шешілуге жатады.</w:t>
      </w:r>
    </w:p>
    <w:p w14:paraId="57F8576E" w14:textId="77777777" w:rsidR="003C22B1" w:rsidRPr="003C22B1" w:rsidRDefault="003C22B1" w:rsidP="003C22B1">
      <w:pPr>
        <w:spacing w:after="0" w:line="240" w:lineRule="auto"/>
        <w:ind w:right="0" w:firstLine="709"/>
        <w:contextualSpacing/>
        <w:rPr>
          <w:color w:val="auto"/>
          <w:sz w:val="28"/>
          <w:szCs w:val="28"/>
          <w:lang w:val="ru-RU" w:eastAsia="ru-RU"/>
        </w:rPr>
      </w:pPr>
    </w:p>
    <w:p w14:paraId="6D3F0CF8" w14:textId="41B93F39" w:rsidR="003C22B1" w:rsidRPr="00D566DF" w:rsidRDefault="003C22B1" w:rsidP="00D566DF">
      <w:pPr>
        <w:spacing w:after="0" w:line="240" w:lineRule="auto"/>
        <w:ind w:right="0" w:firstLine="709"/>
        <w:contextualSpacing/>
        <w:jc w:val="center"/>
        <w:rPr>
          <w:b/>
          <w:color w:val="auto"/>
          <w:sz w:val="28"/>
          <w:szCs w:val="28"/>
          <w:lang w:val="ru-RU" w:eastAsia="ru-RU"/>
        </w:rPr>
      </w:pPr>
      <w:r w:rsidRPr="00D566DF">
        <w:rPr>
          <w:b/>
          <w:color w:val="auto"/>
          <w:sz w:val="28"/>
          <w:szCs w:val="28"/>
          <w:lang w:val="ru-RU" w:eastAsia="ru-RU"/>
        </w:rPr>
        <w:t>8. Шартты бұзу және оның талаптарын өзгерту</w:t>
      </w:r>
    </w:p>
    <w:p w14:paraId="26E18985" w14:textId="77777777" w:rsidR="003C22B1" w:rsidRPr="003C22B1" w:rsidRDefault="003C22B1" w:rsidP="003C22B1">
      <w:pPr>
        <w:spacing w:after="0" w:line="240" w:lineRule="auto"/>
        <w:ind w:right="0" w:firstLine="709"/>
        <w:contextualSpacing/>
        <w:rPr>
          <w:color w:val="auto"/>
          <w:sz w:val="28"/>
          <w:szCs w:val="28"/>
          <w:lang w:val="ru-RU" w:eastAsia="ru-RU"/>
        </w:rPr>
      </w:pPr>
    </w:p>
    <w:p w14:paraId="35657DDF" w14:textId="7ABB4944"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8.1.</w:t>
      </w:r>
      <w:r>
        <w:rPr>
          <w:color w:val="auto"/>
          <w:sz w:val="28"/>
          <w:szCs w:val="28"/>
          <w:lang w:val="ru-RU" w:eastAsia="ru-RU"/>
        </w:rPr>
        <w:t xml:space="preserve"> </w:t>
      </w:r>
      <w:r w:rsidRPr="003C22B1">
        <w:rPr>
          <w:color w:val="auto"/>
          <w:sz w:val="28"/>
          <w:szCs w:val="28"/>
          <w:lang w:val="ru-RU" w:eastAsia="ru-RU"/>
        </w:rPr>
        <w:t xml:space="preserve"> Осы Шарт Қазақстан Республикасының қолданыстағы заңнамасында көзделген негіздер бойынша немесе Тараптардың келісімі бойынша өзгертілуі немесе бұзылуы мүмкін.</w:t>
      </w:r>
    </w:p>
    <w:p w14:paraId="74828795" w14:textId="7DF6B48E"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8.2.</w:t>
      </w:r>
      <w:r>
        <w:rPr>
          <w:color w:val="auto"/>
          <w:sz w:val="28"/>
          <w:szCs w:val="28"/>
          <w:lang w:val="ru-RU" w:eastAsia="ru-RU"/>
        </w:rPr>
        <w:t xml:space="preserve"> </w:t>
      </w:r>
      <w:r w:rsidRPr="003C22B1">
        <w:rPr>
          <w:color w:val="auto"/>
          <w:sz w:val="28"/>
          <w:szCs w:val="28"/>
          <w:lang w:val="ru-RU" w:eastAsia="ru-RU"/>
        </w:rPr>
        <w:t xml:space="preserve"> Осы Шартта көзделген жағдайларда Тараптардың бірі өз міндеттемелерін елеулі түрде бұзған кезде, екінші Тарап бірінші Тараптың мекенжайына тиісті хабарлама жіберу арқылы осы Шартты біржақты тәртіппен бұзуға құқылы.</w:t>
      </w:r>
    </w:p>
    <w:p w14:paraId="44DC0514" w14:textId="7C79995A"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8.3.</w:t>
      </w:r>
      <w:r>
        <w:rPr>
          <w:color w:val="auto"/>
          <w:sz w:val="28"/>
          <w:szCs w:val="28"/>
          <w:lang w:val="ru-RU" w:eastAsia="ru-RU"/>
        </w:rPr>
        <w:t xml:space="preserve"> </w:t>
      </w:r>
      <w:r w:rsidRPr="003C22B1">
        <w:rPr>
          <w:color w:val="auto"/>
          <w:sz w:val="28"/>
          <w:szCs w:val="28"/>
          <w:lang w:val="ru-RU" w:eastAsia="ru-RU"/>
        </w:rPr>
        <w:t xml:space="preserve"> Сенімгерлік басқарушы міндеттемелерді орындамаған не тиісінше орындамаған жағдайда, Сенімгерлік басқару құрылтайшысының бастамасы бойынша тиісті бұзу туралы хабарлама жіберу арқылы осы Шарт мынадай жағдайларда біржақты тәртіппен бұзылуы мүмкін:</w:t>
      </w:r>
    </w:p>
    <w:p w14:paraId="06AD31A5" w14:textId="77777777"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 xml:space="preserve">– Мүлікті нысаналы мақсатына сай пайдаланбау;  </w:t>
      </w:r>
    </w:p>
    <w:p w14:paraId="3D564D60" w14:textId="77777777"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 xml:space="preserve">– санитариялық және өртке қарсы нормаларды сақтамау;  </w:t>
      </w:r>
    </w:p>
    <w:p w14:paraId="32E32BD3" w14:textId="77777777"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 xml:space="preserve">– Мүлікке залал келтіру;  </w:t>
      </w:r>
    </w:p>
    <w:p w14:paraId="50151039" w14:textId="77777777"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 xml:space="preserve">– ай сайынғы есепті ұсынбау;  </w:t>
      </w:r>
    </w:p>
    <w:p w14:paraId="531C3AFD" w14:textId="77777777"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 осы Шартта белгіленген кепілдік төлемдерді төлемеу.</w:t>
      </w:r>
    </w:p>
    <w:p w14:paraId="7D0FE568" w14:textId="77777777" w:rsidR="003C22B1" w:rsidRPr="003C22B1" w:rsidRDefault="003C22B1" w:rsidP="003C22B1">
      <w:pPr>
        <w:spacing w:after="0" w:line="240" w:lineRule="auto"/>
        <w:ind w:right="0" w:firstLine="709"/>
        <w:contextualSpacing/>
        <w:rPr>
          <w:color w:val="auto"/>
          <w:sz w:val="28"/>
          <w:szCs w:val="28"/>
          <w:lang w:val="ru-RU" w:eastAsia="ru-RU"/>
        </w:rPr>
      </w:pPr>
    </w:p>
    <w:p w14:paraId="65E0BD64" w14:textId="77777777"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Мұндай жағдайда Сенімгерлік басқарушы тиісті хабарламаны алған күн Шарттың бұзылған күні болып есептеледі. Шартты бұзу туралы хабарламаны алған сәттен бастап бес жұмыс күні ішінде Сенімгерлік басқарушы Шарт бұзылған күнге есептелген кепілдік төлемді төлеуге, сондай-ақ тиісті қабылдау-беру актісіне қол қою арқылы Мүлікті Сенімгерлік басқару құрылтайшысына беруге міндетті.</w:t>
      </w:r>
    </w:p>
    <w:p w14:paraId="79CE93D8" w14:textId="77777777" w:rsidR="003C22B1" w:rsidRPr="003C22B1" w:rsidRDefault="003C22B1" w:rsidP="003C22B1">
      <w:pPr>
        <w:spacing w:after="0" w:line="240" w:lineRule="auto"/>
        <w:ind w:right="0" w:firstLine="709"/>
        <w:contextualSpacing/>
        <w:rPr>
          <w:color w:val="auto"/>
          <w:sz w:val="28"/>
          <w:szCs w:val="28"/>
          <w:lang w:val="ru-RU" w:eastAsia="ru-RU"/>
        </w:rPr>
      </w:pPr>
    </w:p>
    <w:p w14:paraId="050AC29A" w14:textId="307FF589" w:rsidR="003C22B1" w:rsidRPr="003C22B1" w:rsidRDefault="003C22B1" w:rsidP="003C22B1">
      <w:pPr>
        <w:spacing w:after="0" w:line="240" w:lineRule="auto"/>
        <w:ind w:right="0" w:firstLine="709"/>
        <w:contextualSpacing/>
        <w:rPr>
          <w:color w:val="auto"/>
          <w:sz w:val="28"/>
          <w:szCs w:val="28"/>
          <w:lang w:val="ru-RU" w:eastAsia="ru-RU"/>
        </w:rPr>
      </w:pPr>
      <w:r>
        <w:rPr>
          <w:color w:val="auto"/>
          <w:sz w:val="28"/>
          <w:szCs w:val="28"/>
          <w:lang w:val="ru-RU" w:eastAsia="ru-RU"/>
        </w:rPr>
        <w:t xml:space="preserve"> </w:t>
      </w:r>
      <w:r w:rsidRPr="003C22B1">
        <w:rPr>
          <w:color w:val="auto"/>
          <w:sz w:val="28"/>
          <w:szCs w:val="28"/>
          <w:lang w:val="ru-RU" w:eastAsia="ru-RU"/>
        </w:rPr>
        <w:t>8.4.</w:t>
      </w:r>
      <w:r>
        <w:rPr>
          <w:color w:val="auto"/>
          <w:sz w:val="28"/>
          <w:szCs w:val="28"/>
          <w:lang w:val="ru-RU" w:eastAsia="ru-RU"/>
        </w:rPr>
        <w:t xml:space="preserve"> </w:t>
      </w:r>
      <w:r w:rsidRPr="003C22B1">
        <w:rPr>
          <w:color w:val="auto"/>
          <w:sz w:val="28"/>
          <w:szCs w:val="28"/>
          <w:lang w:val="ru-RU" w:eastAsia="ru-RU"/>
        </w:rPr>
        <w:t xml:space="preserve"> Осы Шартқа енгізілетін кез келген өзгерістер мен толықтырулар жазбаша нысанда жасалып, осы Шарттың Тараптары не олардың уәкілетті өкілдері қол қойған жағдайда ғана жарамды болады.</w:t>
      </w:r>
    </w:p>
    <w:p w14:paraId="08D84E9D" w14:textId="77777777" w:rsidR="003C22B1" w:rsidRPr="003C22B1" w:rsidRDefault="003C22B1" w:rsidP="003C22B1">
      <w:pPr>
        <w:spacing w:after="0" w:line="240" w:lineRule="auto"/>
        <w:ind w:right="0" w:firstLine="709"/>
        <w:contextualSpacing/>
        <w:rPr>
          <w:color w:val="auto"/>
          <w:sz w:val="28"/>
          <w:szCs w:val="28"/>
          <w:lang w:val="ru-RU" w:eastAsia="ru-RU"/>
        </w:rPr>
      </w:pPr>
    </w:p>
    <w:p w14:paraId="6D4C8724" w14:textId="3C27DDB7" w:rsidR="003C22B1" w:rsidRPr="003C22B1" w:rsidRDefault="003C22B1" w:rsidP="003C22B1">
      <w:pPr>
        <w:spacing w:after="0" w:line="240" w:lineRule="auto"/>
        <w:ind w:right="0" w:firstLine="709"/>
        <w:contextualSpacing/>
        <w:rPr>
          <w:color w:val="auto"/>
          <w:sz w:val="28"/>
          <w:szCs w:val="28"/>
          <w:lang w:val="ru-RU" w:eastAsia="ru-RU"/>
        </w:rPr>
      </w:pPr>
      <w:r>
        <w:rPr>
          <w:color w:val="auto"/>
          <w:sz w:val="28"/>
          <w:szCs w:val="28"/>
          <w:lang w:val="ru-RU" w:eastAsia="ru-RU"/>
        </w:rPr>
        <w:t xml:space="preserve"> </w:t>
      </w:r>
      <w:r w:rsidRPr="003C22B1">
        <w:rPr>
          <w:color w:val="auto"/>
          <w:sz w:val="28"/>
          <w:szCs w:val="28"/>
          <w:lang w:val="ru-RU" w:eastAsia="ru-RU"/>
        </w:rPr>
        <w:t>8.5.</w:t>
      </w:r>
      <w:r>
        <w:rPr>
          <w:color w:val="auto"/>
          <w:sz w:val="28"/>
          <w:szCs w:val="28"/>
          <w:lang w:val="ru-RU" w:eastAsia="ru-RU"/>
        </w:rPr>
        <w:t xml:space="preserve"> </w:t>
      </w:r>
      <w:r w:rsidRPr="003C22B1">
        <w:rPr>
          <w:color w:val="auto"/>
          <w:sz w:val="28"/>
          <w:szCs w:val="28"/>
          <w:lang w:val="ru-RU" w:eastAsia="ru-RU"/>
        </w:rPr>
        <w:t xml:space="preserve"> Шарт тоқтатылған немесе бұзылған кезде Сенімгерлік басқарушы Мүлікті Сенімгерлік басқару құрылтайшысына дереу береді.</w:t>
      </w:r>
    </w:p>
    <w:p w14:paraId="2BE9736E" w14:textId="77777777" w:rsidR="003C22B1" w:rsidRPr="003C22B1" w:rsidRDefault="003C22B1" w:rsidP="003C22B1">
      <w:pPr>
        <w:spacing w:after="0" w:line="240" w:lineRule="auto"/>
        <w:ind w:right="0" w:firstLine="709"/>
        <w:contextualSpacing/>
        <w:rPr>
          <w:color w:val="auto"/>
          <w:sz w:val="28"/>
          <w:szCs w:val="28"/>
          <w:lang w:val="ru-RU" w:eastAsia="ru-RU"/>
        </w:rPr>
      </w:pPr>
    </w:p>
    <w:p w14:paraId="35FE0679" w14:textId="0CD268E2" w:rsidR="003C22B1" w:rsidRPr="003C22B1" w:rsidRDefault="003C22B1" w:rsidP="003C22B1">
      <w:pPr>
        <w:spacing w:after="0" w:line="240" w:lineRule="auto"/>
        <w:ind w:right="0" w:firstLine="709"/>
        <w:contextualSpacing/>
        <w:rPr>
          <w:color w:val="auto"/>
          <w:sz w:val="28"/>
          <w:szCs w:val="28"/>
          <w:lang w:val="ru-RU" w:eastAsia="ru-RU"/>
        </w:rPr>
      </w:pPr>
      <w:r>
        <w:rPr>
          <w:color w:val="auto"/>
          <w:sz w:val="28"/>
          <w:szCs w:val="28"/>
          <w:lang w:val="ru-RU" w:eastAsia="ru-RU"/>
        </w:rPr>
        <w:t xml:space="preserve"> </w:t>
      </w:r>
      <w:r w:rsidRPr="003C22B1">
        <w:rPr>
          <w:color w:val="auto"/>
          <w:sz w:val="28"/>
          <w:szCs w:val="28"/>
          <w:lang w:val="ru-RU" w:eastAsia="ru-RU"/>
        </w:rPr>
        <w:t xml:space="preserve"> 9. Сыбайлас жемқорлыққа қарсы ескертпе</w:t>
      </w:r>
    </w:p>
    <w:p w14:paraId="6D4B1CAE" w14:textId="77777777" w:rsidR="003C22B1" w:rsidRPr="003C22B1" w:rsidRDefault="003C22B1" w:rsidP="003C22B1">
      <w:pPr>
        <w:spacing w:after="0" w:line="240" w:lineRule="auto"/>
        <w:ind w:right="0" w:firstLine="709"/>
        <w:contextualSpacing/>
        <w:rPr>
          <w:color w:val="auto"/>
          <w:sz w:val="28"/>
          <w:szCs w:val="28"/>
          <w:lang w:val="ru-RU" w:eastAsia="ru-RU"/>
        </w:rPr>
      </w:pPr>
    </w:p>
    <w:p w14:paraId="75983F69" w14:textId="23854B49" w:rsidR="003C22B1" w:rsidRPr="003C22B1" w:rsidRDefault="003C22B1" w:rsidP="003C22B1">
      <w:pPr>
        <w:spacing w:after="0" w:line="240" w:lineRule="auto"/>
        <w:ind w:right="0" w:firstLine="709"/>
        <w:contextualSpacing/>
        <w:rPr>
          <w:color w:val="auto"/>
          <w:sz w:val="28"/>
          <w:szCs w:val="28"/>
          <w:lang w:val="ru-RU" w:eastAsia="ru-RU"/>
        </w:rPr>
      </w:pPr>
      <w:r>
        <w:rPr>
          <w:color w:val="auto"/>
          <w:sz w:val="28"/>
          <w:szCs w:val="28"/>
          <w:lang w:val="ru-RU" w:eastAsia="ru-RU"/>
        </w:rPr>
        <w:t xml:space="preserve"> </w:t>
      </w:r>
      <w:r w:rsidRPr="003C22B1">
        <w:rPr>
          <w:color w:val="auto"/>
          <w:sz w:val="28"/>
          <w:szCs w:val="28"/>
          <w:lang w:val="ru-RU" w:eastAsia="ru-RU"/>
        </w:rPr>
        <w:t>9.1.</w:t>
      </w:r>
      <w:r>
        <w:rPr>
          <w:color w:val="auto"/>
          <w:sz w:val="28"/>
          <w:szCs w:val="28"/>
          <w:lang w:val="ru-RU" w:eastAsia="ru-RU"/>
        </w:rPr>
        <w:t xml:space="preserve"> </w:t>
      </w:r>
      <w:r w:rsidRPr="003C22B1">
        <w:rPr>
          <w:color w:val="auto"/>
          <w:sz w:val="28"/>
          <w:szCs w:val="28"/>
          <w:lang w:val="ru-RU" w:eastAsia="ru-RU"/>
        </w:rPr>
        <w:t xml:space="preserve"> Тараптар Қазақстан Республикасының заңнамасын және осы Шартқа қолданылатын санкциялық талаптарды қоса алғанда, қолданылатын барлық сыбайлас жемқорлыққа қарсы заңдар мен халықаралық стандарттарды қатаң сақтауға міндеттенеді.</w:t>
      </w:r>
    </w:p>
    <w:p w14:paraId="6CC59741" w14:textId="77777777" w:rsidR="003C22B1" w:rsidRPr="003C22B1" w:rsidRDefault="003C22B1" w:rsidP="003C22B1">
      <w:pPr>
        <w:spacing w:after="0" w:line="240" w:lineRule="auto"/>
        <w:ind w:right="0" w:firstLine="709"/>
        <w:contextualSpacing/>
        <w:rPr>
          <w:color w:val="auto"/>
          <w:sz w:val="28"/>
          <w:szCs w:val="28"/>
          <w:lang w:val="ru-RU" w:eastAsia="ru-RU"/>
        </w:rPr>
      </w:pPr>
    </w:p>
    <w:p w14:paraId="7348790B" w14:textId="5247A842" w:rsidR="003C22B1" w:rsidRPr="003C22B1" w:rsidRDefault="003C22B1" w:rsidP="003C22B1">
      <w:pPr>
        <w:spacing w:after="0" w:line="240" w:lineRule="auto"/>
        <w:ind w:right="0" w:firstLine="709"/>
        <w:contextualSpacing/>
        <w:rPr>
          <w:color w:val="auto"/>
          <w:sz w:val="28"/>
          <w:szCs w:val="28"/>
          <w:lang w:val="ru-RU" w:eastAsia="ru-RU"/>
        </w:rPr>
      </w:pPr>
      <w:r>
        <w:rPr>
          <w:color w:val="auto"/>
          <w:sz w:val="28"/>
          <w:szCs w:val="28"/>
          <w:lang w:val="ru-RU" w:eastAsia="ru-RU"/>
        </w:rPr>
        <w:t xml:space="preserve"> </w:t>
      </w:r>
      <w:r w:rsidRPr="003C22B1">
        <w:rPr>
          <w:color w:val="auto"/>
          <w:sz w:val="28"/>
          <w:szCs w:val="28"/>
          <w:lang w:val="ru-RU" w:eastAsia="ru-RU"/>
        </w:rPr>
        <w:t>9.2.</w:t>
      </w:r>
      <w:r>
        <w:rPr>
          <w:color w:val="auto"/>
          <w:sz w:val="28"/>
          <w:szCs w:val="28"/>
          <w:lang w:val="ru-RU" w:eastAsia="ru-RU"/>
        </w:rPr>
        <w:t xml:space="preserve"> </w:t>
      </w:r>
      <w:r w:rsidRPr="003C22B1">
        <w:rPr>
          <w:color w:val="auto"/>
          <w:sz w:val="28"/>
          <w:szCs w:val="28"/>
          <w:lang w:val="ru-RU" w:eastAsia="ru-RU"/>
        </w:rPr>
        <w:t xml:space="preserve"> Тараптар пара ұсынуды, беруді, қабылдауды немесе талап етуді, заңсыз сыйлықтар мен қонақжайлылық белгілерін, сондай-ақ осы Шарттың орындалуына </w:t>
      </w:r>
      <w:r w:rsidRPr="003C22B1">
        <w:rPr>
          <w:color w:val="auto"/>
          <w:sz w:val="28"/>
          <w:szCs w:val="28"/>
          <w:lang w:val="ru-RU" w:eastAsia="ru-RU"/>
        </w:rPr>
        <w:lastRenderedPageBreak/>
        <w:t>тікелей немесе жанама байланысты кез келген өзге де заңсыз төлемдерді немесе пайдаларды қоса алғанда, сыбайлас жемқорлықтың ешқандай нысанына қатыспайтынын растайды.</w:t>
      </w:r>
    </w:p>
    <w:p w14:paraId="66F95446" w14:textId="17014DDB"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9.3.</w:t>
      </w:r>
      <w:r>
        <w:rPr>
          <w:color w:val="auto"/>
          <w:sz w:val="28"/>
          <w:szCs w:val="28"/>
          <w:lang w:val="ru-RU" w:eastAsia="ru-RU"/>
        </w:rPr>
        <w:t xml:space="preserve"> </w:t>
      </w:r>
      <w:r w:rsidRPr="003C22B1">
        <w:rPr>
          <w:color w:val="auto"/>
          <w:sz w:val="28"/>
          <w:szCs w:val="28"/>
          <w:lang w:val="ru-RU" w:eastAsia="ru-RU"/>
        </w:rPr>
        <w:t xml:space="preserve"> Тараптар Шарттың орындалуына байланысты мүдделер қақтығысының алдын алуға міндеттенеді. Ықтимал мүдделер қақтығысы туындаған жағдайда, Тарап екінші Тарапқа бұл туралы жазбаша түрде хабарлауға және оны реттеу үшін қажетті шараларды қабылдауға міндеттенеді.</w:t>
      </w:r>
    </w:p>
    <w:p w14:paraId="05E32DF8" w14:textId="28148827"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9.4.</w:t>
      </w:r>
      <w:r>
        <w:rPr>
          <w:color w:val="auto"/>
          <w:sz w:val="28"/>
          <w:szCs w:val="28"/>
          <w:lang w:val="ru-RU" w:eastAsia="ru-RU"/>
        </w:rPr>
        <w:t xml:space="preserve"> </w:t>
      </w:r>
      <w:r w:rsidRPr="003C22B1">
        <w:rPr>
          <w:color w:val="auto"/>
          <w:sz w:val="28"/>
          <w:szCs w:val="28"/>
          <w:lang w:val="ru-RU" w:eastAsia="ru-RU"/>
        </w:rPr>
        <w:t xml:space="preserve"> Тараптар сондай-ақ Шарт талаптарын бұзуға немесе екінші Тарапты алдауға бағытталған үшінші тұлғалармен қасақана сөз байласуға қатыспауға міндеттенеді.</w:t>
      </w:r>
    </w:p>
    <w:p w14:paraId="4F519D71" w14:textId="36B7FF7C"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9.5.</w:t>
      </w:r>
      <w:r>
        <w:rPr>
          <w:color w:val="auto"/>
          <w:sz w:val="28"/>
          <w:szCs w:val="28"/>
          <w:lang w:val="ru-RU" w:eastAsia="ru-RU"/>
        </w:rPr>
        <w:t xml:space="preserve"> </w:t>
      </w:r>
      <w:r w:rsidRPr="003C22B1">
        <w:rPr>
          <w:color w:val="auto"/>
          <w:sz w:val="28"/>
          <w:szCs w:val="28"/>
          <w:lang w:val="ru-RU" w:eastAsia="ru-RU"/>
        </w:rPr>
        <w:t xml:space="preserve"> Сенімгерлік басқарушы Бизнес-серіктестің Іскерлік әдеп кодексімен танысқанын растайды және осы Кодексте белгіленген барлық қағидаттарды, ережелер мен талаптарды сақтауға міндеттенеді.</w:t>
      </w:r>
    </w:p>
    <w:p w14:paraId="0B96EA8A" w14:textId="4BD0FE2E"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9.6.</w:t>
      </w:r>
      <w:r>
        <w:rPr>
          <w:color w:val="auto"/>
          <w:sz w:val="28"/>
          <w:szCs w:val="28"/>
          <w:lang w:val="ru-RU" w:eastAsia="ru-RU"/>
        </w:rPr>
        <w:t xml:space="preserve"> </w:t>
      </w:r>
      <w:r w:rsidRPr="003C22B1">
        <w:rPr>
          <w:color w:val="auto"/>
          <w:sz w:val="28"/>
          <w:szCs w:val="28"/>
          <w:lang w:val="ru-RU" w:eastAsia="ru-RU"/>
        </w:rPr>
        <w:t xml:space="preserve"> Сенімгерлік басқарушы сыбайлас жемқорлыққа қарсы тренингтен өткенін және Сенімгерлік басқару құрылтайшысының сыбайлас жемқорлыққа қарсы комплаенс-бағдарламасымен танысқанын растайды.</w:t>
      </w:r>
    </w:p>
    <w:p w14:paraId="0409F36F" w14:textId="2BB40527"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9.7.</w:t>
      </w:r>
      <w:r>
        <w:rPr>
          <w:color w:val="auto"/>
          <w:sz w:val="28"/>
          <w:szCs w:val="28"/>
          <w:lang w:val="ru-RU" w:eastAsia="ru-RU"/>
        </w:rPr>
        <w:t xml:space="preserve"> </w:t>
      </w:r>
      <w:r w:rsidRPr="003C22B1">
        <w:rPr>
          <w:color w:val="auto"/>
          <w:sz w:val="28"/>
          <w:szCs w:val="28"/>
          <w:lang w:val="ru-RU" w:eastAsia="ru-RU"/>
        </w:rPr>
        <w:t xml:space="preserve"> Сенімгерлік басқарушы Сенімгерлік басқару құрылтайшысы белгілеген рәсімдерге сәйкес мүдделер қақтығысы туралы декларацияны толтырғанын растайды.</w:t>
      </w:r>
    </w:p>
    <w:p w14:paraId="22C49DD5" w14:textId="5FFD15F1"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9.8.</w:t>
      </w:r>
      <w:r>
        <w:rPr>
          <w:color w:val="auto"/>
          <w:sz w:val="28"/>
          <w:szCs w:val="28"/>
          <w:lang w:val="ru-RU" w:eastAsia="ru-RU"/>
        </w:rPr>
        <w:t xml:space="preserve"> </w:t>
      </w:r>
      <w:r w:rsidRPr="003C22B1">
        <w:rPr>
          <w:color w:val="auto"/>
          <w:sz w:val="28"/>
          <w:szCs w:val="28"/>
          <w:lang w:val="ru-RU" w:eastAsia="ru-RU"/>
        </w:rPr>
        <w:t xml:space="preserve"> Сенімгерлік басқарушы бизнес-серіктестің сенімділігін қосымша бағалау мақсатында Шарт шеңберінде қажетті ақпаратты беруге қарсылық білдірмейтінін растайды.</w:t>
      </w:r>
    </w:p>
    <w:p w14:paraId="35AE59BA" w14:textId="0B3FAF52"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9.9.</w:t>
      </w:r>
      <w:r>
        <w:rPr>
          <w:color w:val="auto"/>
          <w:sz w:val="28"/>
          <w:szCs w:val="28"/>
          <w:lang w:val="ru-RU" w:eastAsia="ru-RU"/>
        </w:rPr>
        <w:t xml:space="preserve"> </w:t>
      </w:r>
      <w:r w:rsidRPr="003C22B1">
        <w:rPr>
          <w:color w:val="auto"/>
          <w:sz w:val="28"/>
          <w:szCs w:val="28"/>
          <w:lang w:val="ru-RU" w:eastAsia="ru-RU"/>
        </w:rPr>
        <w:t xml:space="preserve"> Сенімгерлік басқару құрылтайшысы Сенімгерлік басқарушының сенімділігін бағалауға, сондай-ақ Сенімгерлік басқарушының қызметінің қолданылатын заңдарға, Бизнес-серіктестің Іскерлік әдеп кодексіне және Сенімгерлік басқару құрылтайшысының сыбайлас жемқорлыққа қарсы ережелеріне сәйкестігі мен сенімділігін растау үшін осы Шартқа қатысты процестер мен құжаттарға аудит жүргізуге құқылы. Сенімгерлік басқарушы Сенімгерлік басқару құрылтайшысының сұрау салуы бойынша ақпаратты адал әрі уақтылы беруге келісетінін растайды.</w:t>
      </w:r>
    </w:p>
    <w:p w14:paraId="455ECD33" w14:textId="25359E6E"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9.10.</w:t>
      </w:r>
      <w:r>
        <w:rPr>
          <w:color w:val="auto"/>
          <w:sz w:val="28"/>
          <w:szCs w:val="28"/>
          <w:lang w:val="ru-RU" w:eastAsia="ru-RU"/>
        </w:rPr>
        <w:t xml:space="preserve"> </w:t>
      </w:r>
      <w:r w:rsidRPr="003C22B1">
        <w:rPr>
          <w:color w:val="auto"/>
          <w:sz w:val="28"/>
          <w:szCs w:val="28"/>
          <w:lang w:val="ru-RU" w:eastAsia="ru-RU"/>
        </w:rPr>
        <w:t xml:space="preserve"> Сыбайлас жемқорлыққа қарсы ескертпе талаптары бұзылған жағдайда, Тараптар Шартты тоқтату мүмкіндігін мойындайды және қолданылатын заңнамаға сәйкес құқықтық салдарларды көздейді.</w:t>
      </w:r>
    </w:p>
    <w:p w14:paraId="66250A81" w14:textId="150B99EF"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9.11.</w:t>
      </w:r>
      <w:r>
        <w:rPr>
          <w:color w:val="auto"/>
          <w:sz w:val="28"/>
          <w:szCs w:val="28"/>
          <w:lang w:val="ru-RU" w:eastAsia="ru-RU"/>
        </w:rPr>
        <w:t xml:space="preserve"> </w:t>
      </w:r>
      <w:r w:rsidRPr="003C22B1">
        <w:rPr>
          <w:color w:val="auto"/>
          <w:sz w:val="28"/>
          <w:szCs w:val="28"/>
          <w:lang w:val="ru-RU" w:eastAsia="ru-RU"/>
        </w:rPr>
        <w:t xml:space="preserve"> Осы ескертпе Шарттың ажырамас бөлігі болып есептеледі және оны орындаудың бүкіл мерзімі ішінде қолданылады.</w:t>
      </w:r>
    </w:p>
    <w:p w14:paraId="42B2668E" w14:textId="791D3399"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9.12.</w:t>
      </w:r>
      <w:r>
        <w:rPr>
          <w:color w:val="auto"/>
          <w:sz w:val="28"/>
          <w:szCs w:val="28"/>
          <w:lang w:val="ru-RU" w:eastAsia="ru-RU"/>
        </w:rPr>
        <w:t xml:space="preserve"> </w:t>
      </w:r>
      <w:r w:rsidRPr="003C22B1">
        <w:rPr>
          <w:color w:val="auto"/>
          <w:sz w:val="28"/>
          <w:szCs w:val="28"/>
          <w:lang w:val="ru-RU" w:eastAsia="ru-RU"/>
        </w:rPr>
        <w:t xml:space="preserve"> Осы сыбайлас жемқорлыққа қарсы ескертпе Тараптардың Шартты орындауының барлық аспектілерінде абсолютті ашықтықты, әдептілікті және заңдылықтың сақталуын қамтамасыз ету, сондай-ақ Бизнес-серіктестің сыбайлас жемқорлыққа қарсы комплаенс-бағдарламасының қағидаттарын нығайту мақсатында әзірленді.</w:t>
      </w:r>
    </w:p>
    <w:p w14:paraId="51153DCF" w14:textId="77777777" w:rsidR="003C22B1" w:rsidRPr="003C22B1" w:rsidRDefault="003C22B1" w:rsidP="003C22B1">
      <w:pPr>
        <w:spacing w:after="0" w:line="240" w:lineRule="auto"/>
        <w:ind w:right="0" w:firstLine="709"/>
        <w:contextualSpacing/>
        <w:rPr>
          <w:color w:val="auto"/>
          <w:sz w:val="28"/>
          <w:szCs w:val="28"/>
          <w:lang w:val="ru-RU" w:eastAsia="ru-RU"/>
        </w:rPr>
      </w:pPr>
    </w:p>
    <w:p w14:paraId="36F12171" w14:textId="7D597306" w:rsidR="003C22B1" w:rsidRPr="00D566DF" w:rsidRDefault="003C22B1" w:rsidP="00D566DF">
      <w:pPr>
        <w:spacing w:after="0" w:line="240" w:lineRule="auto"/>
        <w:ind w:right="0" w:firstLine="709"/>
        <w:contextualSpacing/>
        <w:jc w:val="center"/>
        <w:rPr>
          <w:b/>
          <w:color w:val="auto"/>
          <w:sz w:val="28"/>
          <w:szCs w:val="28"/>
          <w:lang w:val="ru-RU" w:eastAsia="ru-RU"/>
        </w:rPr>
      </w:pPr>
      <w:r w:rsidRPr="00D566DF">
        <w:rPr>
          <w:b/>
          <w:color w:val="auto"/>
          <w:sz w:val="28"/>
          <w:szCs w:val="28"/>
          <w:lang w:val="ru-RU" w:eastAsia="ru-RU"/>
        </w:rPr>
        <w:t>10. Шарттың өзге де талаптары</w:t>
      </w:r>
    </w:p>
    <w:p w14:paraId="5B9CAD76" w14:textId="77777777" w:rsidR="003C22B1" w:rsidRPr="003C22B1" w:rsidRDefault="003C22B1" w:rsidP="003C22B1">
      <w:pPr>
        <w:spacing w:after="0" w:line="240" w:lineRule="auto"/>
        <w:ind w:right="0" w:firstLine="709"/>
        <w:contextualSpacing/>
        <w:rPr>
          <w:color w:val="auto"/>
          <w:sz w:val="28"/>
          <w:szCs w:val="28"/>
          <w:lang w:val="ru-RU" w:eastAsia="ru-RU"/>
        </w:rPr>
      </w:pPr>
    </w:p>
    <w:p w14:paraId="24B777AA" w14:textId="6B9EB938"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10.1.</w:t>
      </w:r>
      <w:r>
        <w:rPr>
          <w:color w:val="auto"/>
          <w:sz w:val="28"/>
          <w:szCs w:val="28"/>
          <w:lang w:val="ru-RU" w:eastAsia="ru-RU"/>
        </w:rPr>
        <w:t xml:space="preserve"> </w:t>
      </w:r>
      <w:r w:rsidRPr="003C22B1">
        <w:rPr>
          <w:color w:val="auto"/>
          <w:sz w:val="28"/>
          <w:szCs w:val="28"/>
          <w:lang w:val="ru-RU" w:eastAsia="ru-RU"/>
        </w:rPr>
        <w:t xml:space="preserve"> Осы Шарт уәкілетті органда мемлекеттік тіркелуге жатады.</w:t>
      </w:r>
    </w:p>
    <w:p w14:paraId="329516F4" w14:textId="433485EA"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t>10.2.</w:t>
      </w:r>
      <w:r>
        <w:rPr>
          <w:color w:val="auto"/>
          <w:sz w:val="28"/>
          <w:szCs w:val="28"/>
          <w:lang w:val="ru-RU" w:eastAsia="ru-RU"/>
        </w:rPr>
        <w:t xml:space="preserve"> </w:t>
      </w:r>
      <w:r w:rsidRPr="003C22B1">
        <w:rPr>
          <w:color w:val="auto"/>
          <w:sz w:val="28"/>
          <w:szCs w:val="28"/>
          <w:lang w:val="ru-RU" w:eastAsia="ru-RU"/>
        </w:rPr>
        <w:t xml:space="preserve"> Шарттың мәтінін оқып шықтық. Осы Шарттың мәні, маңызы және құқықтық салдары бізге түсінікті, Шарттың мазмұны біздің нақты ниетімізге сәйкес келеді.</w:t>
      </w:r>
    </w:p>
    <w:p w14:paraId="01916596" w14:textId="5268F43B" w:rsidR="003C22B1" w:rsidRPr="003C22B1" w:rsidRDefault="003C22B1" w:rsidP="003C22B1">
      <w:pPr>
        <w:spacing w:after="0" w:line="240" w:lineRule="auto"/>
        <w:ind w:right="0" w:firstLine="709"/>
        <w:contextualSpacing/>
        <w:rPr>
          <w:color w:val="auto"/>
          <w:sz w:val="28"/>
          <w:szCs w:val="28"/>
          <w:lang w:val="ru-RU" w:eastAsia="ru-RU"/>
        </w:rPr>
      </w:pPr>
      <w:r w:rsidRPr="003C22B1">
        <w:rPr>
          <w:color w:val="auto"/>
          <w:sz w:val="28"/>
          <w:szCs w:val="28"/>
          <w:lang w:val="ru-RU" w:eastAsia="ru-RU"/>
        </w:rPr>
        <w:lastRenderedPageBreak/>
        <w:t>10.3.</w:t>
      </w:r>
      <w:r>
        <w:rPr>
          <w:color w:val="auto"/>
          <w:sz w:val="28"/>
          <w:szCs w:val="28"/>
          <w:lang w:val="ru-RU" w:eastAsia="ru-RU"/>
        </w:rPr>
        <w:t xml:space="preserve"> </w:t>
      </w:r>
      <w:r w:rsidRPr="003C22B1">
        <w:rPr>
          <w:color w:val="auto"/>
          <w:sz w:val="28"/>
          <w:szCs w:val="28"/>
          <w:lang w:val="ru-RU" w:eastAsia="ru-RU"/>
        </w:rPr>
        <w:t xml:space="preserve"> Осы Шарт </w:t>
      </w:r>
      <w:r w:rsidR="00955838">
        <w:rPr>
          <w:color w:val="auto"/>
          <w:sz w:val="28"/>
          <w:szCs w:val="28"/>
          <w:lang w:val="ru-RU" w:eastAsia="ru-RU"/>
        </w:rPr>
        <w:t>қазақ</w:t>
      </w:r>
      <w:bookmarkStart w:id="0" w:name="_GoBack"/>
      <w:bookmarkEnd w:id="0"/>
      <w:r w:rsidRPr="003C22B1">
        <w:rPr>
          <w:color w:val="auto"/>
          <w:sz w:val="28"/>
          <w:szCs w:val="28"/>
          <w:lang w:val="ru-RU" w:eastAsia="ru-RU"/>
        </w:rPr>
        <w:t xml:space="preserve"> тілінде 3 данада, Тараптардың әрқайсысына және тіркеуші органға бір-бір данадан жасалды.</w:t>
      </w:r>
    </w:p>
    <w:p w14:paraId="41F2E929" w14:textId="77777777" w:rsidR="003C22B1" w:rsidRPr="003C22B1" w:rsidRDefault="003C22B1" w:rsidP="003C22B1">
      <w:pPr>
        <w:spacing w:after="0" w:line="240" w:lineRule="auto"/>
        <w:ind w:right="0" w:firstLine="709"/>
        <w:contextualSpacing/>
        <w:rPr>
          <w:color w:val="auto"/>
          <w:sz w:val="28"/>
          <w:szCs w:val="28"/>
          <w:lang w:val="ru-RU" w:eastAsia="ru-RU"/>
        </w:rPr>
      </w:pPr>
    </w:p>
    <w:tbl>
      <w:tblPr>
        <w:tblW w:w="0" w:type="auto"/>
        <w:tblLook w:val="01E0" w:firstRow="1" w:lastRow="1" w:firstColumn="1" w:lastColumn="1" w:noHBand="0" w:noVBand="0"/>
      </w:tblPr>
      <w:tblGrid>
        <w:gridCol w:w="107"/>
        <w:gridCol w:w="4843"/>
        <w:gridCol w:w="100"/>
        <w:gridCol w:w="4809"/>
        <w:gridCol w:w="204"/>
      </w:tblGrid>
      <w:tr w:rsidR="00D566DF" w:rsidRPr="00D566DF" w14:paraId="20C28E0F" w14:textId="77777777" w:rsidTr="00D43F39">
        <w:trPr>
          <w:trHeight w:val="693"/>
        </w:trPr>
        <w:tc>
          <w:tcPr>
            <w:tcW w:w="5210" w:type="dxa"/>
            <w:gridSpan w:val="3"/>
            <w:shd w:val="clear" w:color="auto" w:fill="auto"/>
          </w:tcPr>
          <w:p w14:paraId="195DA044" w14:textId="77777777" w:rsidR="00D566DF" w:rsidRPr="00D566DF" w:rsidRDefault="00D566DF" w:rsidP="00D43F39">
            <w:pPr>
              <w:autoSpaceDE w:val="0"/>
              <w:autoSpaceDN w:val="0"/>
              <w:adjustRightInd w:val="0"/>
              <w:spacing w:after="0" w:line="240" w:lineRule="auto"/>
              <w:ind w:right="0" w:firstLine="0"/>
              <w:jc w:val="center"/>
              <w:rPr>
                <w:b/>
                <w:iCs/>
                <w:sz w:val="28"/>
                <w:szCs w:val="28"/>
                <w:lang w:val="ru-RU" w:eastAsia="ru-RU"/>
              </w:rPr>
            </w:pPr>
            <w:r w:rsidRPr="00D566DF">
              <w:rPr>
                <w:b/>
                <w:bCs/>
                <w:sz w:val="28"/>
                <w:szCs w:val="28"/>
                <w:lang w:val="ru-RU" w:eastAsia="ru-RU"/>
              </w:rPr>
              <w:t>«</w:t>
            </w:r>
            <w:r w:rsidRPr="00D566DF">
              <w:rPr>
                <w:b/>
                <w:iCs/>
                <w:sz w:val="28"/>
                <w:szCs w:val="28"/>
                <w:lang w:val="ru-RU" w:eastAsia="ru-RU"/>
              </w:rPr>
              <w:t xml:space="preserve">СЕНІМГЕРЛІК </w:t>
            </w:r>
          </w:p>
          <w:p w14:paraId="4246A5BA" w14:textId="77777777" w:rsidR="00D566DF" w:rsidRPr="00D566DF" w:rsidRDefault="00D566DF" w:rsidP="00D43F39">
            <w:pPr>
              <w:autoSpaceDE w:val="0"/>
              <w:autoSpaceDN w:val="0"/>
              <w:adjustRightInd w:val="0"/>
              <w:spacing w:after="0" w:line="240" w:lineRule="auto"/>
              <w:ind w:right="0" w:firstLine="0"/>
              <w:jc w:val="center"/>
              <w:rPr>
                <w:b/>
                <w:iCs/>
                <w:sz w:val="28"/>
                <w:szCs w:val="28"/>
                <w:lang w:val="ru-RU" w:eastAsia="ru-RU"/>
              </w:rPr>
            </w:pPr>
            <w:r w:rsidRPr="00D566DF">
              <w:rPr>
                <w:b/>
                <w:iCs/>
                <w:sz w:val="28"/>
                <w:szCs w:val="28"/>
                <w:lang w:val="ru-RU" w:eastAsia="ru-RU"/>
              </w:rPr>
              <w:t xml:space="preserve">БАСҚАРУ </w:t>
            </w:r>
          </w:p>
          <w:p w14:paraId="5980E7C4" w14:textId="79D8E537" w:rsidR="00D566DF" w:rsidRPr="00D566DF" w:rsidRDefault="00D566DF" w:rsidP="00D43F39">
            <w:pPr>
              <w:autoSpaceDE w:val="0"/>
              <w:autoSpaceDN w:val="0"/>
              <w:adjustRightInd w:val="0"/>
              <w:spacing w:after="0" w:line="240" w:lineRule="auto"/>
              <w:ind w:right="0" w:firstLine="0"/>
              <w:jc w:val="center"/>
              <w:rPr>
                <w:b/>
                <w:bCs/>
                <w:sz w:val="28"/>
                <w:szCs w:val="28"/>
                <w:lang w:val="ru-RU" w:eastAsia="ru-RU"/>
              </w:rPr>
            </w:pPr>
            <w:r w:rsidRPr="00D566DF">
              <w:rPr>
                <w:b/>
                <w:iCs/>
                <w:sz w:val="28"/>
                <w:szCs w:val="28"/>
                <w:lang w:val="ru-RU" w:eastAsia="ru-RU"/>
              </w:rPr>
              <w:t>ҚҰРЫЛТАЙШЫСЫ</w:t>
            </w:r>
            <w:r w:rsidRPr="00D566DF">
              <w:rPr>
                <w:b/>
                <w:bCs/>
                <w:sz w:val="28"/>
                <w:szCs w:val="28"/>
                <w:lang w:val="ru-RU" w:eastAsia="ru-RU"/>
              </w:rPr>
              <w:t>»</w:t>
            </w:r>
          </w:p>
          <w:p w14:paraId="41483F52" w14:textId="77777777" w:rsidR="00D566DF" w:rsidRPr="00D566DF" w:rsidRDefault="00D566DF" w:rsidP="00D43F39">
            <w:pPr>
              <w:autoSpaceDE w:val="0"/>
              <w:autoSpaceDN w:val="0"/>
              <w:adjustRightInd w:val="0"/>
              <w:spacing w:after="0" w:line="240" w:lineRule="auto"/>
              <w:ind w:right="0" w:firstLine="0"/>
              <w:rPr>
                <w:bCs/>
                <w:sz w:val="28"/>
                <w:szCs w:val="28"/>
                <w:lang w:val="kk-KZ" w:eastAsia="ru-RU"/>
              </w:rPr>
            </w:pPr>
          </w:p>
        </w:tc>
        <w:tc>
          <w:tcPr>
            <w:tcW w:w="5211" w:type="dxa"/>
            <w:gridSpan w:val="2"/>
            <w:shd w:val="clear" w:color="auto" w:fill="auto"/>
          </w:tcPr>
          <w:p w14:paraId="1DBA24E5" w14:textId="77777777" w:rsidR="00D566DF" w:rsidRDefault="00D566DF" w:rsidP="00D43F39">
            <w:pPr>
              <w:autoSpaceDE w:val="0"/>
              <w:autoSpaceDN w:val="0"/>
              <w:adjustRightInd w:val="0"/>
              <w:spacing w:after="0" w:line="240" w:lineRule="auto"/>
              <w:ind w:right="0" w:firstLine="0"/>
              <w:jc w:val="center"/>
              <w:rPr>
                <w:b/>
                <w:iCs/>
                <w:sz w:val="28"/>
                <w:szCs w:val="28"/>
                <w:lang w:val="ru-RU" w:eastAsia="ru-RU"/>
              </w:rPr>
            </w:pPr>
            <w:r w:rsidRPr="00D566DF">
              <w:rPr>
                <w:b/>
                <w:bCs/>
                <w:sz w:val="28"/>
                <w:szCs w:val="28"/>
                <w:lang w:val="ru-RU" w:eastAsia="ru-RU"/>
              </w:rPr>
              <w:t>«</w:t>
            </w:r>
            <w:r>
              <w:rPr>
                <w:b/>
                <w:iCs/>
                <w:sz w:val="28"/>
                <w:szCs w:val="28"/>
                <w:lang w:val="kk-KZ" w:eastAsia="ru-RU"/>
              </w:rPr>
              <w:t>СЕНІМГЕРЛІК</w:t>
            </w:r>
            <w:r w:rsidRPr="00D566DF">
              <w:rPr>
                <w:b/>
                <w:iCs/>
                <w:sz w:val="28"/>
                <w:szCs w:val="28"/>
                <w:lang w:val="ru-RU" w:eastAsia="ru-RU"/>
              </w:rPr>
              <w:t xml:space="preserve"> </w:t>
            </w:r>
          </w:p>
          <w:p w14:paraId="0BB1F39A" w14:textId="2019ED87" w:rsidR="00D566DF" w:rsidRPr="00D566DF" w:rsidRDefault="00D566DF" w:rsidP="00D43F39">
            <w:pPr>
              <w:autoSpaceDE w:val="0"/>
              <w:autoSpaceDN w:val="0"/>
              <w:adjustRightInd w:val="0"/>
              <w:spacing w:after="0" w:line="240" w:lineRule="auto"/>
              <w:ind w:right="0" w:firstLine="0"/>
              <w:jc w:val="center"/>
              <w:rPr>
                <w:b/>
                <w:bCs/>
                <w:sz w:val="28"/>
                <w:szCs w:val="28"/>
                <w:lang w:val="ru-RU" w:eastAsia="ru-RU"/>
              </w:rPr>
            </w:pPr>
            <w:r>
              <w:rPr>
                <w:b/>
                <w:iCs/>
                <w:sz w:val="28"/>
                <w:szCs w:val="28"/>
                <w:lang w:val="ru-RU" w:eastAsia="ru-RU"/>
              </w:rPr>
              <w:t>БАСҚАРУШЫ</w:t>
            </w:r>
            <w:r w:rsidRPr="00D566DF">
              <w:rPr>
                <w:b/>
                <w:bCs/>
                <w:sz w:val="28"/>
                <w:szCs w:val="28"/>
                <w:lang w:val="ru-RU" w:eastAsia="ru-RU"/>
              </w:rPr>
              <w:t>»</w:t>
            </w:r>
          </w:p>
          <w:p w14:paraId="44DB0102" w14:textId="77777777" w:rsidR="00D566DF" w:rsidRPr="00D566DF" w:rsidRDefault="00D566DF" w:rsidP="00D43F39">
            <w:pPr>
              <w:autoSpaceDE w:val="0"/>
              <w:autoSpaceDN w:val="0"/>
              <w:adjustRightInd w:val="0"/>
              <w:spacing w:after="0" w:line="240" w:lineRule="auto"/>
              <w:ind w:right="0" w:firstLine="0"/>
              <w:jc w:val="center"/>
              <w:rPr>
                <w:bCs/>
                <w:sz w:val="28"/>
                <w:szCs w:val="28"/>
                <w:lang w:val="kk-KZ" w:eastAsia="ru-RU"/>
              </w:rPr>
            </w:pPr>
          </w:p>
        </w:tc>
      </w:tr>
      <w:tr w:rsidR="00D566DF" w:rsidRPr="003217CB" w14:paraId="4E733D71" w14:textId="77777777" w:rsidTr="00D43F39">
        <w:tblPrEx>
          <w:tblLook w:val="04A0" w:firstRow="1" w:lastRow="0" w:firstColumn="1" w:lastColumn="0" w:noHBand="0" w:noVBand="1"/>
        </w:tblPrEx>
        <w:trPr>
          <w:gridBefore w:val="1"/>
          <w:gridAfter w:val="1"/>
          <w:wBefore w:w="113" w:type="dxa"/>
          <w:wAfter w:w="216" w:type="dxa"/>
        </w:trPr>
        <w:tc>
          <w:tcPr>
            <w:tcW w:w="4990" w:type="dxa"/>
            <w:shd w:val="clear" w:color="auto" w:fill="auto"/>
          </w:tcPr>
          <w:p w14:paraId="37EFFFC3" w14:textId="1091CB22" w:rsidR="00D566DF" w:rsidRPr="00955838" w:rsidRDefault="00D566DF" w:rsidP="00D566DF">
            <w:pPr>
              <w:spacing w:after="0" w:line="240" w:lineRule="auto"/>
              <w:ind w:right="0" w:firstLine="0"/>
              <w:jc w:val="center"/>
              <w:rPr>
                <w:rFonts w:eastAsia="Calibri"/>
                <w:b/>
                <w:color w:val="auto"/>
                <w:sz w:val="26"/>
                <w:szCs w:val="26"/>
                <w:lang w:eastAsia="ru-RU"/>
              </w:rPr>
            </w:pPr>
            <w:r w:rsidRPr="00955838">
              <w:rPr>
                <w:rFonts w:eastAsia="Calibri"/>
                <w:b/>
                <w:color w:val="auto"/>
                <w:sz w:val="26"/>
                <w:szCs w:val="26"/>
                <w:lang w:eastAsia="ru-RU"/>
              </w:rPr>
              <w:t>«</w:t>
            </w:r>
            <w:r w:rsidRPr="00D566DF">
              <w:rPr>
                <w:rFonts w:eastAsia="Calibri"/>
                <w:b/>
                <w:color w:val="auto"/>
                <w:sz w:val="26"/>
                <w:szCs w:val="26"/>
                <w:lang w:val="ru-RU" w:eastAsia="ru-RU"/>
              </w:rPr>
              <w:t>Ертіс</w:t>
            </w:r>
            <w:r w:rsidRPr="00955838">
              <w:rPr>
                <w:rFonts w:eastAsia="Calibri"/>
                <w:b/>
                <w:color w:val="auto"/>
                <w:sz w:val="26"/>
                <w:szCs w:val="26"/>
                <w:lang w:eastAsia="ru-RU"/>
              </w:rPr>
              <w:t xml:space="preserve">» </w:t>
            </w:r>
            <w:r w:rsidRPr="00D566DF">
              <w:rPr>
                <w:rFonts w:eastAsia="Calibri"/>
                <w:b/>
                <w:color w:val="auto"/>
                <w:sz w:val="26"/>
                <w:szCs w:val="26"/>
                <w:lang w:val="ru-RU" w:eastAsia="ru-RU"/>
              </w:rPr>
              <w:t>әлеуметтік</w:t>
            </w:r>
            <w:r w:rsidRPr="00955838">
              <w:rPr>
                <w:rFonts w:eastAsia="Calibri"/>
                <w:b/>
                <w:color w:val="auto"/>
                <w:sz w:val="26"/>
                <w:szCs w:val="26"/>
                <w:lang w:eastAsia="ru-RU"/>
              </w:rPr>
              <w:t>-</w:t>
            </w:r>
            <w:r w:rsidRPr="00D566DF">
              <w:rPr>
                <w:rFonts w:eastAsia="Calibri"/>
                <w:b/>
                <w:color w:val="auto"/>
                <w:sz w:val="26"/>
                <w:szCs w:val="26"/>
                <w:lang w:val="ru-RU" w:eastAsia="ru-RU"/>
              </w:rPr>
              <w:t>кәсіпкерлік</w:t>
            </w:r>
          </w:p>
          <w:p w14:paraId="14A6D6BD" w14:textId="0D33A01A" w:rsidR="00D566DF" w:rsidRPr="00955838" w:rsidRDefault="00D566DF" w:rsidP="00D566DF">
            <w:pPr>
              <w:spacing w:after="0" w:line="240" w:lineRule="auto"/>
              <w:ind w:right="0" w:firstLine="0"/>
              <w:jc w:val="center"/>
              <w:rPr>
                <w:rFonts w:eastAsia="Calibri"/>
                <w:color w:val="auto"/>
                <w:sz w:val="26"/>
                <w:szCs w:val="26"/>
                <w:lang w:eastAsia="ru-RU"/>
              </w:rPr>
            </w:pPr>
            <w:r w:rsidRPr="00D566DF">
              <w:rPr>
                <w:rFonts w:eastAsia="Calibri"/>
                <w:b/>
                <w:color w:val="auto"/>
                <w:sz w:val="26"/>
                <w:szCs w:val="26"/>
                <w:lang w:val="ru-RU" w:eastAsia="ru-RU"/>
              </w:rPr>
              <w:t>корпорациясы</w:t>
            </w:r>
            <w:r w:rsidRPr="00955838">
              <w:rPr>
                <w:rFonts w:eastAsia="Calibri"/>
                <w:b/>
                <w:color w:val="auto"/>
                <w:sz w:val="26"/>
                <w:szCs w:val="26"/>
                <w:lang w:eastAsia="ru-RU"/>
              </w:rPr>
              <w:t xml:space="preserve">» </w:t>
            </w:r>
            <w:r w:rsidRPr="00D566DF">
              <w:rPr>
                <w:rFonts w:eastAsia="Calibri"/>
                <w:b/>
                <w:color w:val="auto"/>
                <w:sz w:val="26"/>
                <w:szCs w:val="26"/>
                <w:lang w:val="ru-RU" w:eastAsia="ru-RU"/>
              </w:rPr>
              <w:t>акционерлік</w:t>
            </w:r>
            <w:r w:rsidRPr="00955838">
              <w:rPr>
                <w:rFonts w:eastAsia="Calibri"/>
                <w:b/>
                <w:color w:val="auto"/>
                <w:sz w:val="26"/>
                <w:szCs w:val="26"/>
                <w:lang w:eastAsia="ru-RU"/>
              </w:rPr>
              <w:t xml:space="preserve"> </w:t>
            </w:r>
            <w:r w:rsidRPr="00D566DF">
              <w:rPr>
                <w:rFonts w:eastAsia="Calibri"/>
                <w:b/>
                <w:color w:val="auto"/>
                <w:sz w:val="26"/>
                <w:szCs w:val="26"/>
                <w:lang w:val="ru-RU" w:eastAsia="ru-RU"/>
              </w:rPr>
              <w:t>қоғамы</w:t>
            </w:r>
          </w:p>
          <w:p w14:paraId="5F88D538" w14:textId="77777777" w:rsidR="00D566DF" w:rsidRPr="00955838" w:rsidRDefault="00D566DF" w:rsidP="00D43F39">
            <w:pPr>
              <w:spacing w:after="0" w:line="240" w:lineRule="auto"/>
              <w:ind w:right="0" w:firstLine="0"/>
              <w:rPr>
                <w:rFonts w:eastAsia="Calibri"/>
                <w:color w:val="auto"/>
                <w:sz w:val="26"/>
                <w:szCs w:val="26"/>
                <w:lang w:eastAsia="ru-RU"/>
              </w:rPr>
            </w:pPr>
          </w:p>
          <w:p w14:paraId="1F68A6E7" w14:textId="77777777" w:rsidR="00D566DF" w:rsidRPr="00955838" w:rsidRDefault="00D566DF" w:rsidP="00D43F39">
            <w:pPr>
              <w:spacing w:after="0" w:line="240" w:lineRule="auto"/>
              <w:ind w:right="0" w:firstLine="0"/>
              <w:rPr>
                <w:rFonts w:eastAsia="Calibri"/>
                <w:color w:val="auto"/>
                <w:sz w:val="26"/>
                <w:szCs w:val="26"/>
                <w:lang w:eastAsia="ru-RU"/>
              </w:rPr>
            </w:pPr>
          </w:p>
          <w:p w14:paraId="0CD7B26E" w14:textId="0819426F" w:rsidR="00D566DF" w:rsidRPr="003217CB" w:rsidRDefault="00D566DF" w:rsidP="00D566DF">
            <w:pPr>
              <w:spacing w:after="0" w:line="240" w:lineRule="auto"/>
              <w:ind w:right="0" w:firstLine="0"/>
              <w:jc w:val="center"/>
              <w:rPr>
                <w:rFonts w:eastAsia="Calibri"/>
                <w:color w:val="auto"/>
                <w:sz w:val="26"/>
                <w:szCs w:val="26"/>
                <w:lang w:val="ru-RU" w:eastAsia="ru-RU"/>
              </w:rPr>
            </w:pPr>
            <w:r w:rsidRPr="003217CB">
              <w:rPr>
                <w:rFonts w:eastAsia="Calibri"/>
                <w:color w:val="auto"/>
                <w:sz w:val="26"/>
                <w:szCs w:val="26"/>
                <w:lang w:val="ru-RU" w:eastAsia="ru-RU"/>
              </w:rPr>
              <w:t>_________________</w:t>
            </w:r>
          </w:p>
          <w:p w14:paraId="49E4D684" w14:textId="4C164F20" w:rsidR="00D566DF" w:rsidRPr="003217CB" w:rsidRDefault="00D566DF" w:rsidP="00D566DF">
            <w:pPr>
              <w:spacing w:after="0" w:line="240" w:lineRule="auto"/>
              <w:ind w:right="0" w:firstLine="0"/>
              <w:jc w:val="center"/>
              <w:rPr>
                <w:rFonts w:eastAsia="Calibri"/>
                <w:color w:val="auto"/>
                <w:sz w:val="26"/>
                <w:szCs w:val="26"/>
                <w:lang w:val="ru-RU" w:eastAsia="ru-RU"/>
              </w:rPr>
            </w:pPr>
            <w:r w:rsidRPr="003217CB">
              <w:rPr>
                <w:rFonts w:eastAsia="Calibri"/>
                <w:color w:val="auto"/>
                <w:sz w:val="26"/>
                <w:szCs w:val="26"/>
                <w:lang w:val="ru-RU" w:eastAsia="ru-RU"/>
              </w:rPr>
              <w:t>(М.</w:t>
            </w:r>
            <w:r>
              <w:rPr>
                <w:rFonts w:eastAsia="Calibri"/>
                <w:color w:val="auto"/>
                <w:sz w:val="26"/>
                <w:szCs w:val="26"/>
                <w:lang w:val="ru-RU" w:eastAsia="ru-RU"/>
              </w:rPr>
              <w:t>О</w:t>
            </w:r>
            <w:r w:rsidRPr="003217CB">
              <w:rPr>
                <w:rFonts w:eastAsia="Calibri"/>
                <w:color w:val="auto"/>
                <w:sz w:val="26"/>
                <w:szCs w:val="26"/>
                <w:lang w:val="ru-RU" w:eastAsia="ru-RU"/>
              </w:rPr>
              <w:t>.)</w:t>
            </w:r>
          </w:p>
        </w:tc>
        <w:tc>
          <w:tcPr>
            <w:tcW w:w="5102" w:type="dxa"/>
            <w:gridSpan w:val="2"/>
            <w:shd w:val="clear" w:color="auto" w:fill="auto"/>
          </w:tcPr>
          <w:p w14:paraId="6B065467" w14:textId="77777777" w:rsidR="00D566DF" w:rsidRPr="003217CB" w:rsidRDefault="00D566DF" w:rsidP="00D43F39">
            <w:pPr>
              <w:spacing w:after="0" w:line="240" w:lineRule="auto"/>
              <w:ind w:right="0" w:firstLine="0"/>
              <w:rPr>
                <w:rFonts w:eastAsia="Calibri"/>
                <w:b/>
                <w:color w:val="auto"/>
                <w:sz w:val="26"/>
                <w:szCs w:val="26"/>
                <w:lang w:val="ru-RU" w:eastAsia="ru-RU"/>
              </w:rPr>
            </w:pPr>
          </w:p>
          <w:p w14:paraId="6CE0D413" w14:textId="77777777" w:rsidR="00D566DF" w:rsidRPr="003217CB" w:rsidRDefault="00D566DF" w:rsidP="00D43F39">
            <w:pPr>
              <w:spacing w:after="0" w:line="240" w:lineRule="auto"/>
              <w:ind w:right="0" w:firstLine="0"/>
              <w:rPr>
                <w:rFonts w:eastAsia="Calibri"/>
                <w:b/>
                <w:color w:val="auto"/>
                <w:sz w:val="26"/>
                <w:szCs w:val="26"/>
                <w:lang w:val="ru-RU" w:eastAsia="ru-RU"/>
              </w:rPr>
            </w:pPr>
          </w:p>
          <w:p w14:paraId="0834C309" w14:textId="77777777" w:rsidR="00D566DF" w:rsidRPr="003217CB" w:rsidRDefault="00D566DF" w:rsidP="00D43F39">
            <w:pPr>
              <w:spacing w:after="0" w:line="240" w:lineRule="auto"/>
              <w:ind w:right="0" w:firstLine="0"/>
              <w:rPr>
                <w:rFonts w:eastAsia="Calibri"/>
                <w:color w:val="auto"/>
                <w:sz w:val="26"/>
                <w:szCs w:val="26"/>
                <w:lang w:val="ru-RU" w:eastAsia="ru-RU"/>
              </w:rPr>
            </w:pPr>
          </w:p>
          <w:p w14:paraId="6B2AD38F" w14:textId="77777777" w:rsidR="00D566DF" w:rsidRPr="003217CB" w:rsidRDefault="00D566DF" w:rsidP="00D43F39">
            <w:pPr>
              <w:spacing w:after="0" w:line="240" w:lineRule="auto"/>
              <w:ind w:right="0" w:firstLine="0"/>
              <w:rPr>
                <w:rFonts w:eastAsia="Calibri"/>
                <w:color w:val="auto"/>
                <w:sz w:val="26"/>
                <w:szCs w:val="26"/>
                <w:lang w:val="ru-RU" w:eastAsia="ru-RU"/>
              </w:rPr>
            </w:pPr>
          </w:p>
          <w:p w14:paraId="51FFFA46" w14:textId="77777777" w:rsidR="00D566DF" w:rsidRPr="003217CB" w:rsidRDefault="00D566DF" w:rsidP="00D566DF">
            <w:pPr>
              <w:spacing w:after="0" w:line="240" w:lineRule="auto"/>
              <w:ind w:right="0" w:firstLine="0"/>
              <w:jc w:val="center"/>
              <w:rPr>
                <w:rFonts w:eastAsia="Calibri"/>
                <w:color w:val="auto"/>
                <w:sz w:val="26"/>
                <w:szCs w:val="26"/>
                <w:lang w:val="ru-RU" w:eastAsia="ru-RU"/>
              </w:rPr>
            </w:pPr>
            <w:r w:rsidRPr="003217CB">
              <w:rPr>
                <w:rFonts w:eastAsia="Calibri"/>
                <w:color w:val="auto"/>
                <w:sz w:val="26"/>
                <w:szCs w:val="26"/>
                <w:lang w:val="ru-RU" w:eastAsia="ru-RU"/>
              </w:rPr>
              <w:t>__________________</w:t>
            </w:r>
          </w:p>
          <w:p w14:paraId="643132B5" w14:textId="03D8D770" w:rsidR="00D566DF" w:rsidRPr="003217CB" w:rsidRDefault="00D566DF" w:rsidP="00D566DF">
            <w:pPr>
              <w:spacing w:after="0" w:line="240" w:lineRule="auto"/>
              <w:ind w:right="0" w:firstLine="0"/>
              <w:jc w:val="center"/>
              <w:rPr>
                <w:rFonts w:eastAsia="Calibri"/>
                <w:color w:val="auto"/>
                <w:sz w:val="26"/>
                <w:szCs w:val="26"/>
                <w:lang w:val="ru-RU" w:eastAsia="ru-RU"/>
              </w:rPr>
            </w:pPr>
            <w:r w:rsidRPr="003217CB">
              <w:rPr>
                <w:rFonts w:eastAsia="Calibri"/>
                <w:color w:val="auto"/>
                <w:sz w:val="26"/>
                <w:szCs w:val="26"/>
                <w:lang w:val="ru-RU" w:eastAsia="ru-RU"/>
              </w:rPr>
              <w:t>М</w:t>
            </w:r>
            <w:r>
              <w:rPr>
                <w:rFonts w:eastAsia="Calibri"/>
                <w:color w:val="auto"/>
                <w:sz w:val="26"/>
                <w:szCs w:val="26"/>
                <w:lang w:val="ru-RU" w:eastAsia="ru-RU"/>
              </w:rPr>
              <w:t>.О.</w:t>
            </w:r>
          </w:p>
        </w:tc>
      </w:tr>
    </w:tbl>
    <w:p w14:paraId="1EE7902E" w14:textId="5B8E5A75" w:rsidR="003C22B1" w:rsidRDefault="003C22B1" w:rsidP="003C22B1">
      <w:pPr>
        <w:spacing w:after="0" w:line="240" w:lineRule="auto"/>
        <w:ind w:right="0" w:firstLine="709"/>
        <w:contextualSpacing/>
        <w:rPr>
          <w:color w:val="auto"/>
          <w:sz w:val="28"/>
          <w:szCs w:val="28"/>
          <w:lang w:val="ru-RU" w:eastAsia="ru-RU"/>
        </w:rPr>
      </w:pPr>
    </w:p>
    <w:p w14:paraId="7F311A09" w14:textId="19C0BBD1" w:rsidR="00D566DF" w:rsidRDefault="00D566DF" w:rsidP="003C22B1">
      <w:pPr>
        <w:spacing w:after="0" w:line="240" w:lineRule="auto"/>
        <w:ind w:right="0" w:firstLine="709"/>
        <w:contextualSpacing/>
        <w:rPr>
          <w:color w:val="auto"/>
          <w:sz w:val="28"/>
          <w:szCs w:val="28"/>
          <w:lang w:val="ru-RU" w:eastAsia="ru-RU"/>
        </w:rPr>
      </w:pPr>
    </w:p>
    <w:p w14:paraId="11F1EDD0" w14:textId="093CF079" w:rsidR="00D566DF" w:rsidRDefault="00D566DF" w:rsidP="003C22B1">
      <w:pPr>
        <w:spacing w:after="0" w:line="240" w:lineRule="auto"/>
        <w:ind w:right="0" w:firstLine="709"/>
        <w:contextualSpacing/>
        <w:rPr>
          <w:color w:val="auto"/>
          <w:sz w:val="28"/>
          <w:szCs w:val="28"/>
          <w:lang w:val="ru-RU" w:eastAsia="ru-RU"/>
        </w:rPr>
      </w:pPr>
    </w:p>
    <w:p w14:paraId="01E2165F" w14:textId="77777777" w:rsidR="00D566DF" w:rsidRPr="003C22B1" w:rsidRDefault="00D566DF" w:rsidP="003C22B1">
      <w:pPr>
        <w:spacing w:after="0" w:line="240" w:lineRule="auto"/>
        <w:ind w:right="0" w:firstLine="709"/>
        <w:contextualSpacing/>
        <w:rPr>
          <w:color w:val="auto"/>
          <w:sz w:val="28"/>
          <w:szCs w:val="28"/>
          <w:lang w:val="ru-RU" w:eastAsia="ru-RU"/>
        </w:rPr>
      </w:pPr>
    </w:p>
    <w:p w14:paraId="4BCC628F" w14:textId="7AEDE036" w:rsidR="003C22B1" w:rsidRDefault="003C22B1" w:rsidP="00DC75E7">
      <w:pPr>
        <w:spacing w:after="0" w:line="240" w:lineRule="auto"/>
        <w:ind w:right="0" w:firstLine="0"/>
        <w:jc w:val="center"/>
        <w:rPr>
          <w:color w:val="auto"/>
          <w:sz w:val="28"/>
          <w:szCs w:val="28"/>
          <w:lang w:val="ru-RU" w:eastAsia="ru-RU"/>
        </w:rPr>
      </w:pPr>
    </w:p>
    <w:p w14:paraId="12BF76C6" w14:textId="563C46D8" w:rsidR="003C22B1" w:rsidRDefault="003C22B1" w:rsidP="00DC75E7">
      <w:pPr>
        <w:spacing w:after="0" w:line="240" w:lineRule="auto"/>
        <w:ind w:right="0" w:firstLine="0"/>
        <w:jc w:val="center"/>
        <w:rPr>
          <w:color w:val="auto"/>
          <w:sz w:val="28"/>
          <w:szCs w:val="28"/>
          <w:lang w:val="ru-RU" w:eastAsia="ru-RU"/>
        </w:rPr>
      </w:pPr>
    </w:p>
    <w:p w14:paraId="6176C028" w14:textId="23B6A9C1" w:rsidR="003C22B1" w:rsidRDefault="003C22B1" w:rsidP="00DC75E7">
      <w:pPr>
        <w:spacing w:after="0" w:line="240" w:lineRule="auto"/>
        <w:ind w:right="0" w:firstLine="0"/>
        <w:jc w:val="center"/>
        <w:rPr>
          <w:color w:val="auto"/>
          <w:sz w:val="28"/>
          <w:szCs w:val="28"/>
          <w:lang w:val="ru-RU" w:eastAsia="ru-RU"/>
        </w:rPr>
      </w:pPr>
    </w:p>
    <w:p w14:paraId="319B282E" w14:textId="28614919" w:rsidR="003C22B1" w:rsidRDefault="003C22B1" w:rsidP="00DC75E7">
      <w:pPr>
        <w:spacing w:after="0" w:line="240" w:lineRule="auto"/>
        <w:ind w:right="0" w:firstLine="0"/>
        <w:jc w:val="center"/>
        <w:rPr>
          <w:color w:val="auto"/>
          <w:sz w:val="28"/>
          <w:szCs w:val="28"/>
          <w:lang w:val="ru-RU" w:eastAsia="ru-RU"/>
        </w:rPr>
      </w:pPr>
    </w:p>
    <w:p w14:paraId="373E1C80" w14:textId="64D81ADD" w:rsidR="003C22B1" w:rsidRDefault="003C22B1" w:rsidP="00DC75E7">
      <w:pPr>
        <w:spacing w:after="0" w:line="240" w:lineRule="auto"/>
        <w:ind w:right="0" w:firstLine="0"/>
        <w:jc w:val="center"/>
        <w:rPr>
          <w:color w:val="auto"/>
          <w:sz w:val="28"/>
          <w:szCs w:val="28"/>
          <w:lang w:val="ru-RU" w:eastAsia="ru-RU"/>
        </w:rPr>
      </w:pPr>
    </w:p>
    <w:p w14:paraId="518B6B3F" w14:textId="6C9E3D5B" w:rsidR="003C22B1" w:rsidRDefault="003C22B1" w:rsidP="00DC75E7">
      <w:pPr>
        <w:spacing w:after="0" w:line="240" w:lineRule="auto"/>
        <w:ind w:right="0" w:firstLine="0"/>
        <w:jc w:val="center"/>
        <w:rPr>
          <w:color w:val="auto"/>
          <w:sz w:val="28"/>
          <w:szCs w:val="28"/>
          <w:lang w:val="ru-RU" w:eastAsia="ru-RU"/>
        </w:rPr>
      </w:pPr>
    </w:p>
    <w:p w14:paraId="0DA4B45D" w14:textId="02A80145" w:rsidR="003C22B1" w:rsidRDefault="003C22B1" w:rsidP="00DC75E7">
      <w:pPr>
        <w:spacing w:after="0" w:line="240" w:lineRule="auto"/>
        <w:ind w:right="0" w:firstLine="0"/>
        <w:jc w:val="center"/>
        <w:rPr>
          <w:color w:val="auto"/>
          <w:sz w:val="28"/>
          <w:szCs w:val="28"/>
          <w:lang w:val="ru-RU" w:eastAsia="ru-RU"/>
        </w:rPr>
      </w:pPr>
    </w:p>
    <w:p w14:paraId="0245715D" w14:textId="3D1AA03B" w:rsidR="003C22B1" w:rsidRDefault="003C22B1" w:rsidP="00DC75E7">
      <w:pPr>
        <w:spacing w:after="0" w:line="240" w:lineRule="auto"/>
        <w:ind w:right="0" w:firstLine="0"/>
        <w:jc w:val="center"/>
        <w:rPr>
          <w:color w:val="auto"/>
          <w:sz w:val="28"/>
          <w:szCs w:val="28"/>
          <w:lang w:val="ru-RU" w:eastAsia="ru-RU"/>
        </w:rPr>
      </w:pPr>
    </w:p>
    <w:p w14:paraId="4181BEB0" w14:textId="297D2E2C" w:rsidR="003C22B1" w:rsidRDefault="003C22B1" w:rsidP="00DC75E7">
      <w:pPr>
        <w:spacing w:after="0" w:line="240" w:lineRule="auto"/>
        <w:ind w:right="0" w:firstLine="0"/>
        <w:jc w:val="center"/>
        <w:rPr>
          <w:color w:val="auto"/>
          <w:sz w:val="28"/>
          <w:szCs w:val="28"/>
          <w:lang w:val="ru-RU" w:eastAsia="ru-RU"/>
        </w:rPr>
      </w:pPr>
    </w:p>
    <w:p w14:paraId="4261055B" w14:textId="1F1756D1" w:rsidR="003C22B1" w:rsidRDefault="003C22B1" w:rsidP="00DC75E7">
      <w:pPr>
        <w:spacing w:after="0" w:line="240" w:lineRule="auto"/>
        <w:ind w:right="0" w:firstLine="0"/>
        <w:jc w:val="center"/>
        <w:rPr>
          <w:color w:val="auto"/>
          <w:sz w:val="28"/>
          <w:szCs w:val="28"/>
          <w:lang w:val="ru-RU" w:eastAsia="ru-RU"/>
        </w:rPr>
      </w:pPr>
    </w:p>
    <w:p w14:paraId="5D6A52D6" w14:textId="52F8BD73" w:rsidR="003C22B1" w:rsidRDefault="003C22B1" w:rsidP="00DC75E7">
      <w:pPr>
        <w:spacing w:after="0" w:line="240" w:lineRule="auto"/>
        <w:ind w:right="0" w:firstLine="0"/>
        <w:jc w:val="center"/>
        <w:rPr>
          <w:color w:val="auto"/>
          <w:sz w:val="28"/>
          <w:szCs w:val="28"/>
          <w:lang w:val="ru-RU" w:eastAsia="ru-RU"/>
        </w:rPr>
      </w:pPr>
    </w:p>
    <w:p w14:paraId="2B88B939" w14:textId="37368E62" w:rsidR="003C22B1" w:rsidRDefault="003C22B1" w:rsidP="00DC75E7">
      <w:pPr>
        <w:spacing w:after="0" w:line="240" w:lineRule="auto"/>
        <w:ind w:right="0" w:firstLine="0"/>
        <w:jc w:val="center"/>
        <w:rPr>
          <w:color w:val="auto"/>
          <w:sz w:val="28"/>
          <w:szCs w:val="28"/>
          <w:lang w:val="ru-RU" w:eastAsia="ru-RU"/>
        </w:rPr>
      </w:pPr>
    </w:p>
    <w:p w14:paraId="430114CD" w14:textId="1B87D617" w:rsidR="003C22B1" w:rsidRDefault="003C22B1" w:rsidP="00DC75E7">
      <w:pPr>
        <w:spacing w:after="0" w:line="240" w:lineRule="auto"/>
        <w:ind w:right="0" w:firstLine="0"/>
        <w:jc w:val="center"/>
        <w:rPr>
          <w:color w:val="auto"/>
          <w:sz w:val="28"/>
          <w:szCs w:val="28"/>
          <w:lang w:val="ru-RU" w:eastAsia="ru-RU"/>
        </w:rPr>
      </w:pPr>
    </w:p>
    <w:p w14:paraId="452CED1F" w14:textId="6791A403" w:rsidR="003C22B1" w:rsidRDefault="003C22B1" w:rsidP="00DC75E7">
      <w:pPr>
        <w:spacing w:after="0" w:line="240" w:lineRule="auto"/>
        <w:ind w:right="0" w:firstLine="0"/>
        <w:jc w:val="center"/>
        <w:rPr>
          <w:color w:val="auto"/>
          <w:sz w:val="28"/>
          <w:szCs w:val="28"/>
          <w:lang w:val="ru-RU" w:eastAsia="ru-RU"/>
        </w:rPr>
      </w:pPr>
    </w:p>
    <w:p w14:paraId="594DFA8E" w14:textId="1F91EFE8" w:rsidR="003C22B1" w:rsidRDefault="003C22B1" w:rsidP="00DC75E7">
      <w:pPr>
        <w:spacing w:after="0" w:line="240" w:lineRule="auto"/>
        <w:ind w:right="0" w:firstLine="0"/>
        <w:jc w:val="center"/>
        <w:rPr>
          <w:color w:val="auto"/>
          <w:sz w:val="28"/>
          <w:szCs w:val="28"/>
          <w:lang w:val="ru-RU" w:eastAsia="ru-RU"/>
        </w:rPr>
      </w:pPr>
    </w:p>
    <w:p w14:paraId="3CAD5459" w14:textId="6089B598" w:rsidR="003C22B1" w:rsidRDefault="003C22B1" w:rsidP="00DC75E7">
      <w:pPr>
        <w:spacing w:after="0" w:line="240" w:lineRule="auto"/>
        <w:ind w:right="0" w:firstLine="0"/>
        <w:jc w:val="center"/>
        <w:rPr>
          <w:color w:val="auto"/>
          <w:sz w:val="28"/>
          <w:szCs w:val="28"/>
          <w:lang w:val="ru-RU" w:eastAsia="ru-RU"/>
        </w:rPr>
      </w:pPr>
    </w:p>
    <w:p w14:paraId="1E086B34" w14:textId="44055B58" w:rsidR="003C22B1" w:rsidRDefault="003C22B1" w:rsidP="00DC75E7">
      <w:pPr>
        <w:spacing w:after="0" w:line="240" w:lineRule="auto"/>
        <w:ind w:right="0" w:firstLine="0"/>
        <w:jc w:val="center"/>
        <w:rPr>
          <w:color w:val="auto"/>
          <w:sz w:val="28"/>
          <w:szCs w:val="28"/>
          <w:lang w:val="ru-RU" w:eastAsia="ru-RU"/>
        </w:rPr>
      </w:pPr>
    </w:p>
    <w:p w14:paraId="1C8E1451" w14:textId="11AE16A2" w:rsidR="003C22B1" w:rsidRDefault="003C22B1" w:rsidP="00DC75E7">
      <w:pPr>
        <w:spacing w:after="0" w:line="240" w:lineRule="auto"/>
        <w:ind w:right="0" w:firstLine="0"/>
        <w:jc w:val="center"/>
        <w:rPr>
          <w:color w:val="auto"/>
          <w:sz w:val="28"/>
          <w:szCs w:val="28"/>
          <w:lang w:val="ru-RU" w:eastAsia="ru-RU"/>
        </w:rPr>
      </w:pPr>
    </w:p>
    <w:p w14:paraId="5EA708F6" w14:textId="490FA37A" w:rsidR="003C22B1" w:rsidRDefault="003C22B1" w:rsidP="00DC75E7">
      <w:pPr>
        <w:spacing w:after="0" w:line="240" w:lineRule="auto"/>
        <w:ind w:right="0" w:firstLine="0"/>
        <w:jc w:val="center"/>
        <w:rPr>
          <w:color w:val="auto"/>
          <w:sz w:val="28"/>
          <w:szCs w:val="28"/>
          <w:lang w:val="ru-RU" w:eastAsia="ru-RU"/>
        </w:rPr>
      </w:pPr>
    </w:p>
    <w:p w14:paraId="77FF5E8D" w14:textId="77777777" w:rsidR="003C22B1" w:rsidRPr="003C22B1" w:rsidRDefault="003C22B1" w:rsidP="00DC75E7">
      <w:pPr>
        <w:spacing w:after="0" w:line="240" w:lineRule="auto"/>
        <w:ind w:right="0" w:firstLine="0"/>
        <w:jc w:val="center"/>
        <w:rPr>
          <w:color w:val="auto"/>
          <w:sz w:val="28"/>
          <w:szCs w:val="28"/>
          <w:lang w:val="ru-RU" w:eastAsia="ru-RU"/>
        </w:rPr>
      </w:pPr>
    </w:p>
    <w:p w14:paraId="1C3338B9" w14:textId="75175AF9" w:rsidR="00DC75E7" w:rsidRDefault="00DC75E7" w:rsidP="00DC75E7">
      <w:pPr>
        <w:spacing w:after="0" w:line="240" w:lineRule="auto"/>
        <w:ind w:left="6521" w:right="0" w:firstLine="0"/>
        <w:jc w:val="left"/>
        <w:rPr>
          <w:b/>
          <w:color w:val="auto"/>
          <w:szCs w:val="24"/>
          <w:lang w:val="ru-RU" w:eastAsia="ru-RU"/>
        </w:rPr>
      </w:pPr>
    </w:p>
    <w:p w14:paraId="1C09F9F8" w14:textId="45C76E25" w:rsidR="00612025" w:rsidRDefault="00612025" w:rsidP="00DC75E7">
      <w:pPr>
        <w:spacing w:after="0" w:line="240" w:lineRule="auto"/>
        <w:ind w:left="6521" w:right="0" w:firstLine="0"/>
        <w:jc w:val="left"/>
        <w:rPr>
          <w:b/>
          <w:color w:val="auto"/>
          <w:szCs w:val="24"/>
          <w:lang w:val="ru-RU" w:eastAsia="ru-RU"/>
        </w:rPr>
      </w:pPr>
    </w:p>
    <w:p w14:paraId="0ED94D1F" w14:textId="41706345" w:rsidR="00612025" w:rsidRDefault="00612025" w:rsidP="00DC75E7">
      <w:pPr>
        <w:spacing w:after="0" w:line="240" w:lineRule="auto"/>
        <w:ind w:left="6521" w:right="0" w:firstLine="0"/>
        <w:jc w:val="left"/>
        <w:rPr>
          <w:b/>
          <w:color w:val="auto"/>
          <w:szCs w:val="24"/>
          <w:lang w:val="ru-RU" w:eastAsia="ru-RU"/>
        </w:rPr>
      </w:pPr>
    </w:p>
    <w:p w14:paraId="0F9D3313" w14:textId="1CBD0DB0" w:rsidR="00612025" w:rsidRDefault="00612025" w:rsidP="00DC75E7">
      <w:pPr>
        <w:spacing w:after="0" w:line="240" w:lineRule="auto"/>
        <w:ind w:left="6521" w:right="0" w:firstLine="0"/>
        <w:jc w:val="left"/>
        <w:rPr>
          <w:b/>
          <w:color w:val="auto"/>
          <w:szCs w:val="24"/>
          <w:lang w:val="ru-RU" w:eastAsia="ru-RU"/>
        </w:rPr>
      </w:pPr>
    </w:p>
    <w:p w14:paraId="1BC2CBBE" w14:textId="1B0EF159" w:rsidR="00612025" w:rsidRDefault="00612025" w:rsidP="00DC75E7">
      <w:pPr>
        <w:spacing w:after="0" w:line="240" w:lineRule="auto"/>
        <w:ind w:left="6521" w:right="0" w:firstLine="0"/>
        <w:jc w:val="left"/>
        <w:rPr>
          <w:b/>
          <w:color w:val="auto"/>
          <w:szCs w:val="24"/>
          <w:lang w:val="ru-RU" w:eastAsia="ru-RU"/>
        </w:rPr>
      </w:pPr>
    </w:p>
    <w:p w14:paraId="274D9516" w14:textId="665D37D8" w:rsidR="00612025" w:rsidRDefault="00612025" w:rsidP="00DC75E7">
      <w:pPr>
        <w:spacing w:after="0" w:line="240" w:lineRule="auto"/>
        <w:ind w:left="6521" w:right="0" w:firstLine="0"/>
        <w:jc w:val="left"/>
        <w:rPr>
          <w:b/>
          <w:color w:val="auto"/>
          <w:szCs w:val="24"/>
          <w:lang w:val="ru-RU" w:eastAsia="ru-RU"/>
        </w:rPr>
      </w:pPr>
    </w:p>
    <w:p w14:paraId="213444EB" w14:textId="6D44B0FA" w:rsidR="00612025" w:rsidRDefault="00612025" w:rsidP="00DC75E7">
      <w:pPr>
        <w:spacing w:after="0" w:line="240" w:lineRule="auto"/>
        <w:ind w:left="6521" w:right="0" w:firstLine="0"/>
        <w:jc w:val="left"/>
        <w:rPr>
          <w:b/>
          <w:color w:val="auto"/>
          <w:szCs w:val="24"/>
          <w:lang w:val="ru-RU" w:eastAsia="ru-RU"/>
        </w:rPr>
      </w:pPr>
    </w:p>
    <w:p w14:paraId="7F465D34" w14:textId="497293CB" w:rsidR="00612025" w:rsidRDefault="00612025" w:rsidP="00DC75E7">
      <w:pPr>
        <w:spacing w:after="0" w:line="240" w:lineRule="auto"/>
        <w:ind w:left="6521" w:right="0" w:firstLine="0"/>
        <w:jc w:val="left"/>
        <w:rPr>
          <w:b/>
          <w:color w:val="auto"/>
          <w:szCs w:val="24"/>
          <w:lang w:val="ru-RU" w:eastAsia="ru-RU"/>
        </w:rPr>
      </w:pPr>
    </w:p>
    <w:p w14:paraId="4B9CAEFC" w14:textId="54F1C406" w:rsidR="00612025" w:rsidRDefault="00612025" w:rsidP="00DC75E7">
      <w:pPr>
        <w:spacing w:after="0" w:line="240" w:lineRule="auto"/>
        <w:ind w:left="6521" w:right="0" w:firstLine="0"/>
        <w:jc w:val="left"/>
        <w:rPr>
          <w:b/>
          <w:color w:val="auto"/>
          <w:szCs w:val="24"/>
          <w:lang w:val="ru-RU" w:eastAsia="ru-RU"/>
        </w:rPr>
      </w:pPr>
    </w:p>
    <w:p w14:paraId="59FA0926" w14:textId="683DD104" w:rsidR="00612025" w:rsidRDefault="00612025" w:rsidP="00DC75E7">
      <w:pPr>
        <w:spacing w:after="0" w:line="240" w:lineRule="auto"/>
        <w:ind w:left="6521" w:right="0" w:firstLine="0"/>
        <w:jc w:val="left"/>
        <w:rPr>
          <w:b/>
          <w:color w:val="auto"/>
          <w:szCs w:val="24"/>
          <w:lang w:val="ru-RU" w:eastAsia="ru-RU"/>
        </w:rPr>
      </w:pPr>
    </w:p>
    <w:p w14:paraId="26887AF8" w14:textId="5CE240E0" w:rsidR="00612025" w:rsidRDefault="00612025" w:rsidP="00DC75E7">
      <w:pPr>
        <w:spacing w:after="0" w:line="240" w:lineRule="auto"/>
        <w:ind w:left="6521" w:right="0" w:firstLine="0"/>
        <w:jc w:val="left"/>
        <w:rPr>
          <w:b/>
          <w:color w:val="auto"/>
          <w:szCs w:val="24"/>
          <w:lang w:val="ru-RU" w:eastAsia="ru-RU"/>
        </w:rPr>
      </w:pPr>
    </w:p>
    <w:p w14:paraId="6EDFC7D6" w14:textId="77777777" w:rsidR="00612025" w:rsidRDefault="00612025" w:rsidP="00DC75E7">
      <w:pPr>
        <w:spacing w:after="0" w:line="240" w:lineRule="auto"/>
        <w:ind w:left="6521" w:right="0" w:firstLine="0"/>
        <w:jc w:val="left"/>
        <w:rPr>
          <w:b/>
          <w:color w:val="auto"/>
          <w:szCs w:val="24"/>
          <w:lang w:val="ru-RU" w:eastAsia="ru-RU"/>
        </w:rPr>
      </w:pPr>
    </w:p>
    <w:p w14:paraId="1AB32F0C" w14:textId="77777777" w:rsidR="00A51DC0" w:rsidRDefault="00A51DC0" w:rsidP="00A51DC0">
      <w:pPr>
        <w:spacing w:after="0" w:line="240" w:lineRule="auto"/>
        <w:ind w:left="6521" w:right="0" w:hanging="851"/>
        <w:jc w:val="left"/>
        <w:rPr>
          <w:b/>
          <w:color w:val="auto"/>
          <w:sz w:val="28"/>
          <w:szCs w:val="28"/>
          <w:lang w:val="ru-RU" w:eastAsia="ru-RU"/>
        </w:rPr>
      </w:pPr>
      <w:r w:rsidRPr="00A51DC0">
        <w:rPr>
          <w:b/>
          <w:color w:val="auto"/>
          <w:sz w:val="28"/>
          <w:szCs w:val="28"/>
          <w:lang w:val="ru-RU" w:eastAsia="ru-RU"/>
        </w:rPr>
        <w:lastRenderedPageBreak/>
        <w:t xml:space="preserve">Мүлікті сенімгерлік басқару </w:t>
      </w:r>
    </w:p>
    <w:p w14:paraId="7F5526F0" w14:textId="6683A985" w:rsidR="00A51DC0" w:rsidRPr="00A51DC0" w:rsidRDefault="00A51DC0" w:rsidP="00A51DC0">
      <w:pPr>
        <w:spacing w:after="0" w:line="240" w:lineRule="auto"/>
        <w:ind w:left="6521" w:right="0" w:hanging="851"/>
        <w:jc w:val="left"/>
        <w:rPr>
          <w:b/>
          <w:color w:val="auto"/>
          <w:sz w:val="28"/>
          <w:szCs w:val="28"/>
          <w:lang w:val="ru-RU" w:eastAsia="ru-RU"/>
        </w:rPr>
      </w:pPr>
      <w:r w:rsidRPr="00A51DC0">
        <w:rPr>
          <w:b/>
          <w:color w:val="auto"/>
          <w:sz w:val="28"/>
          <w:szCs w:val="28"/>
          <w:lang w:val="ru-RU" w:eastAsia="ru-RU"/>
        </w:rPr>
        <w:t>Шартына</w:t>
      </w:r>
      <w:r>
        <w:rPr>
          <w:b/>
          <w:color w:val="auto"/>
          <w:sz w:val="28"/>
          <w:szCs w:val="28"/>
          <w:lang w:val="ru-RU" w:eastAsia="ru-RU"/>
        </w:rPr>
        <w:t xml:space="preserve"> </w:t>
      </w:r>
      <w:r w:rsidRPr="00A51DC0">
        <w:rPr>
          <w:b/>
          <w:color w:val="auto"/>
          <w:sz w:val="28"/>
          <w:szCs w:val="28"/>
          <w:lang w:val="ru-RU" w:eastAsia="ru-RU"/>
        </w:rPr>
        <w:t>1-қосымша</w:t>
      </w:r>
    </w:p>
    <w:p w14:paraId="5048A96E" w14:textId="450F9FDA" w:rsidR="00A51DC0" w:rsidRPr="00A51DC0" w:rsidRDefault="00A51DC0" w:rsidP="00A51DC0">
      <w:pPr>
        <w:spacing w:after="0" w:line="240" w:lineRule="auto"/>
        <w:ind w:left="6521" w:right="0" w:hanging="851"/>
        <w:jc w:val="left"/>
        <w:rPr>
          <w:color w:val="auto"/>
          <w:sz w:val="28"/>
          <w:szCs w:val="28"/>
          <w:lang w:val="ru-RU" w:eastAsia="ru-RU"/>
        </w:rPr>
      </w:pPr>
      <w:r>
        <w:rPr>
          <w:b/>
          <w:bCs/>
          <w:color w:val="auto"/>
          <w:sz w:val="28"/>
          <w:szCs w:val="28"/>
          <w:lang w:val="ru-RU" w:eastAsia="ru-RU"/>
        </w:rPr>
        <w:t xml:space="preserve">20__ жылғы «___» </w:t>
      </w:r>
      <w:r w:rsidRPr="00A51DC0">
        <w:rPr>
          <w:b/>
          <w:bCs/>
          <w:color w:val="auto"/>
          <w:sz w:val="28"/>
          <w:szCs w:val="28"/>
          <w:lang w:val="ru-RU" w:eastAsia="ru-RU"/>
        </w:rPr>
        <w:t>______ № ____</w:t>
      </w:r>
    </w:p>
    <w:p w14:paraId="08D3CCD8" w14:textId="4DACFAA7" w:rsidR="00DC75E7" w:rsidRPr="00A51DC0" w:rsidRDefault="00DC75E7" w:rsidP="00DC75E7">
      <w:pPr>
        <w:spacing w:after="0" w:line="240" w:lineRule="auto"/>
        <w:ind w:left="6521" w:right="0" w:firstLine="0"/>
        <w:jc w:val="left"/>
        <w:rPr>
          <w:color w:val="auto"/>
          <w:sz w:val="28"/>
          <w:szCs w:val="28"/>
          <w:lang w:val="ru-RU" w:eastAsia="ru-RU"/>
        </w:rPr>
      </w:pPr>
    </w:p>
    <w:p w14:paraId="0018CA6A" w14:textId="77777777" w:rsidR="00A51DC0" w:rsidRPr="00A51DC0" w:rsidRDefault="00A51DC0" w:rsidP="00DC75E7">
      <w:pPr>
        <w:spacing w:after="0" w:line="240" w:lineRule="auto"/>
        <w:ind w:left="6521" w:right="0" w:firstLine="0"/>
        <w:jc w:val="left"/>
        <w:rPr>
          <w:color w:val="auto"/>
          <w:sz w:val="28"/>
          <w:szCs w:val="28"/>
          <w:lang w:val="ru-RU" w:eastAsia="ru-RU"/>
        </w:rPr>
      </w:pPr>
    </w:p>
    <w:p w14:paraId="290C24F6" w14:textId="5219EDA5" w:rsidR="00DC75E7" w:rsidRPr="00A51DC0" w:rsidRDefault="00A51DC0" w:rsidP="00DC75E7">
      <w:pPr>
        <w:spacing w:after="0" w:line="240" w:lineRule="auto"/>
        <w:ind w:right="0" w:firstLine="0"/>
        <w:jc w:val="center"/>
        <w:rPr>
          <w:rFonts w:eastAsia="Calibri"/>
          <w:b/>
          <w:color w:val="auto"/>
          <w:sz w:val="28"/>
          <w:szCs w:val="28"/>
          <w:lang w:val="ru-RU"/>
        </w:rPr>
      </w:pPr>
      <w:r w:rsidRPr="00A51DC0">
        <w:rPr>
          <w:rFonts w:eastAsia="Calibri"/>
          <w:b/>
          <w:color w:val="auto"/>
          <w:sz w:val="28"/>
          <w:szCs w:val="28"/>
          <w:lang w:val="ru-RU"/>
        </w:rPr>
        <w:t>Қабылдау-беру актісі</w:t>
      </w:r>
    </w:p>
    <w:p w14:paraId="47BEA211" w14:textId="77777777" w:rsidR="00A51DC0" w:rsidRPr="00A51DC0" w:rsidRDefault="00A51DC0" w:rsidP="00DC75E7">
      <w:pPr>
        <w:spacing w:after="0" w:line="240" w:lineRule="auto"/>
        <w:ind w:right="0" w:firstLine="0"/>
        <w:jc w:val="center"/>
        <w:rPr>
          <w:rFonts w:eastAsia="Calibri"/>
          <w:b/>
          <w:color w:val="auto"/>
          <w:sz w:val="28"/>
          <w:szCs w:val="28"/>
          <w:lang w:val="ru-RU"/>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4"/>
        <w:gridCol w:w="3048"/>
        <w:gridCol w:w="1258"/>
        <w:gridCol w:w="4840"/>
      </w:tblGrid>
      <w:tr w:rsidR="00DC75E7" w:rsidRPr="00A51DC0" w14:paraId="04D64A29" w14:textId="77777777" w:rsidTr="00204DC8">
        <w:trPr>
          <w:trHeight w:val="445"/>
        </w:trPr>
        <w:tc>
          <w:tcPr>
            <w:tcW w:w="7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F2BACC" w14:textId="77777777" w:rsidR="00DC75E7" w:rsidRPr="00A51DC0" w:rsidRDefault="00DC75E7" w:rsidP="00204DC8">
            <w:pPr>
              <w:spacing w:after="0" w:line="240" w:lineRule="auto"/>
              <w:ind w:right="0" w:firstLine="0"/>
              <w:jc w:val="center"/>
              <w:rPr>
                <w:rFonts w:eastAsia="Calibri"/>
                <w:b/>
                <w:color w:val="auto"/>
                <w:sz w:val="28"/>
                <w:szCs w:val="28"/>
                <w:lang w:val="ru-RU" w:eastAsia="ru-RU"/>
              </w:rPr>
            </w:pPr>
            <w:r w:rsidRPr="00A51DC0">
              <w:rPr>
                <w:rFonts w:eastAsia="Calibri"/>
                <w:b/>
                <w:color w:val="auto"/>
                <w:sz w:val="28"/>
                <w:szCs w:val="28"/>
                <w:lang w:val="ru-RU" w:eastAsia="ru-RU"/>
              </w:rPr>
              <w:t>№</w:t>
            </w:r>
          </w:p>
        </w:tc>
        <w:tc>
          <w:tcPr>
            <w:tcW w:w="30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F4FE3F" w14:textId="04F49C5E" w:rsidR="00DC75E7" w:rsidRPr="00A51DC0" w:rsidRDefault="00A51DC0" w:rsidP="00204DC8">
            <w:pPr>
              <w:spacing w:after="0" w:line="240" w:lineRule="auto"/>
              <w:ind w:right="0" w:firstLine="0"/>
              <w:jc w:val="center"/>
              <w:rPr>
                <w:rFonts w:eastAsia="Calibri"/>
                <w:b/>
                <w:color w:val="auto"/>
                <w:sz w:val="28"/>
                <w:szCs w:val="28"/>
                <w:lang w:val="ru-RU" w:eastAsia="ru-RU"/>
              </w:rPr>
            </w:pPr>
            <w:r w:rsidRPr="00A51DC0">
              <w:rPr>
                <w:rFonts w:eastAsia="Calibri"/>
                <w:b/>
                <w:color w:val="auto"/>
                <w:sz w:val="28"/>
                <w:szCs w:val="28"/>
                <w:lang w:val="ru-RU" w:eastAsia="ru-RU"/>
              </w:rPr>
              <w:t>Атауы</w:t>
            </w:r>
          </w:p>
        </w:tc>
        <w:tc>
          <w:tcPr>
            <w:tcW w:w="12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CAA46F" w14:textId="617B2ECA" w:rsidR="00DC75E7" w:rsidRPr="00A51DC0" w:rsidRDefault="00A51DC0" w:rsidP="00204DC8">
            <w:pPr>
              <w:spacing w:after="0" w:line="240" w:lineRule="auto"/>
              <w:ind w:right="0" w:firstLine="0"/>
              <w:jc w:val="center"/>
              <w:rPr>
                <w:rFonts w:eastAsia="Calibri"/>
                <w:b/>
                <w:color w:val="auto"/>
                <w:sz w:val="28"/>
                <w:szCs w:val="28"/>
                <w:lang w:val="ru-RU" w:eastAsia="ru-RU"/>
              </w:rPr>
            </w:pPr>
            <w:r w:rsidRPr="00A51DC0">
              <w:rPr>
                <w:rFonts w:eastAsia="Calibri"/>
                <w:b/>
                <w:color w:val="auto"/>
                <w:sz w:val="28"/>
                <w:szCs w:val="28"/>
                <w:lang w:val="ru-RU" w:eastAsia="ru-RU"/>
              </w:rPr>
              <w:t>Ауданы</w:t>
            </w:r>
          </w:p>
        </w:tc>
        <w:tc>
          <w:tcPr>
            <w:tcW w:w="48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12FF3B" w14:textId="1B0DBC91" w:rsidR="00DC75E7" w:rsidRPr="00A51DC0" w:rsidRDefault="00A51DC0" w:rsidP="00204DC8">
            <w:pPr>
              <w:spacing w:after="0" w:line="240" w:lineRule="auto"/>
              <w:ind w:right="0" w:firstLine="0"/>
              <w:jc w:val="center"/>
              <w:rPr>
                <w:rFonts w:eastAsia="Calibri"/>
                <w:b/>
                <w:color w:val="auto"/>
                <w:sz w:val="28"/>
                <w:szCs w:val="28"/>
                <w:lang w:val="ru-RU" w:eastAsia="ru-RU"/>
              </w:rPr>
            </w:pPr>
            <w:r w:rsidRPr="00A51DC0">
              <w:rPr>
                <w:rFonts w:eastAsia="Calibri"/>
                <w:b/>
                <w:color w:val="auto"/>
                <w:sz w:val="28"/>
                <w:szCs w:val="28"/>
                <w:lang w:val="ru-RU" w:eastAsia="ru-RU"/>
              </w:rPr>
              <w:t>Орналасқан жері</w:t>
            </w:r>
          </w:p>
        </w:tc>
      </w:tr>
      <w:tr w:rsidR="00DC75E7" w:rsidRPr="00955838" w14:paraId="1D54F950" w14:textId="77777777" w:rsidTr="00204DC8">
        <w:trPr>
          <w:trHeight w:val="657"/>
        </w:trPr>
        <w:tc>
          <w:tcPr>
            <w:tcW w:w="7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E7C490" w14:textId="77777777" w:rsidR="00DC75E7" w:rsidRPr="00A51DC0" w:rsidRDefault="00DC75E7" w:rsidP="00204DC8">
            <w:pPr>
              <w:spacing w:after="0" w:line="240" w:lineRule="auto"/>
              <w:ind w:right="0" w:firstLine="0"/>
              <w:jc w:val="center"/>
              <w:rPr>
                <w:rFonts w:eastAsia="Calibri"/>
                <w:color w:val="auto"/>
                <w:sz w:val="28"/>
                <w:szCs w:val="28"/>
                <w:lang w:val="ru-RU" w:eastAsia="ru-RU"/>
              </w:rPr>
            </w:pPr>
            <w:r w:rsidRPr="00A51DC0">
              <w:rPr>
                <w:rFonts w:eastAsia="Calibri"/>
                <w:color w:val="auto"/>
                <w:sz w:val="28"/>
                <w:szCs w:val="28"/>
                <w:lang w:val="ru-RU" w:eastAsia="ru-RU"/>
              </w:rPr>
              <w:t>1</w:t>
            </w:r>
          </w:p>
        </w:tc>
        <w:tc>
          <w:tcPr>
            <w:tcW w:w="30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6C8E98" w14:textId="77777777" w:rsidR="00DC75E7" w:rsidRPr="00A51DC0" w:rsidRDefault="00DC75E7" w:rsidP="00204DC8">
            <w:pPr>
              <w:spacing w:after="0" w:line="240" w:lineRule="auto"/>
              <w:ind w:right="0" w:firstLine="0"/>
              <w:jc w:val="center"/>
              <w:rPr>
                <w:rFonts w:eastAsia="Calibri"/>
                <w:color w:val="auto"/>
                <w:sz w:val="28"/>
                <w:szCs w:val="28"/>
                <w:lang w:val="ru-RU" w:eastAsia="ru-RU"/>
              </w:rPr>
            </w:pPr>
          </w:p>
        </w:tc>
        <w:tc>
          <w:tcPr>
            <w:tcW w:w="12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A74598" w14:textId="1AFBD13B" w:rsidR="00DC75E7" w:rsidRPr="00A51DC0" w:rsidRDefault="00DC75E7" w:rsidP="00204DC8">
            <w:pPr>
              <w:spacing w:after="0" w:line="240" w:lineRule="auto"/>
              <w:ind w:right="0" w:firstLine="0"/>
              <w:jc w:val="center"/>
              <w:rPr>
                <w:rFonts w:eastAsia="Calibri"/>
                <w:color w:val="auto"/>
                <w:sz w:val="28"/>
                <w:szCs w:val="28"/>
                <w:lang w:val="ru-RU" w:eastAsia="ru-RU"/>
              </w:rPr>
            </w:pPr>
          </w:p>
        </w:tc>
        <w:tc>
          <w:tcPr>
            <w:tcW w:w="48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25B31C" w14:textId="79EA7F57" w:rsidR="00DC75E7" w:rsidRPr="00A51DC0" w:rsidRDefault="00A51DC0" w:rsidP="00204DC8">
            <w:pPr>
              <w:spacing w:after="0" w:line="240" w:lineRule="auto"/>
              <w:ind w:right="0" w:firstLine="0"/>
              <w:jc w:val="left"/>
              <w:rPr>
                <w:rFonts w:eastAsia="Calibri"/>
                <w:color w:val="auto"/>
                <w:sz w:val="28"/>
                <w:szCs w:val="28"/>
                <w:lang w:val="ru-RU" w:eastAsia="ru-RU"/>
              </w:rPr>
            </w:pPr>
            <w:r w:rsidRPr="00A51DC0">
              <w:rPr>
                <w:color w:val="auto"/>
                <w:sz w:val="28"/>
                <w:szCs w:val="28"/>
                <w:lang w:val="ru-RU" w:eastAsia="ru-RU"/>
              </w:rPr>
              <w:t>ШҚО, Өскемен қ., Қазақстан көшесі, 59/1</w:t>
            </w:r>
          </w:p>
        </w:tc>
      </w:tr>
    </w:tbl>
    <w:p w14:paraId="5FED381E" w14:textId="77777777" w:rsidR="00DC75E7" w:rsidRPr="00A51DC0" w:rsidRDefault="00DC75E7" w:rsidP="00DC75E7">
      <w:pPr>
        <w:spacing w:after="0" w:line="240" w:lineRule="auto"/>
        <w:ind w:right="0" w:firstLine="708"/>
        <w:rPr>
          <w:b/>
          <w:color w:val="auto"/>
          <w:sz w:val="28"/>
          <w:szCs w:val="28"/>
          <w:lang w:val="ru-RU" w:eastAsia="ru-RU"/>
        </w:rPr>
      </w:pPr>
    </w:p>
    <w:p w14:paraId="6706053C" w14:textId="77777777" w:rsidR="00A51DC0" w:rsidRPr="00A51DC0" w:rsidRDefault="00A51DC0" w:rsidP="00A51DC0">
      <w:pPr>
        <w:spacing w:after="0" w:line="240" w:lineRule="auto"/>
        <w:ind w:right="0" w:firstLine="0"/>
        <w:contextualSpacing/>
        <w:jc w:val="left"/>
        <w:rPr>
          <w:color w:val="auto"/>
          <w:sz w:val="28"/>
          <w:szCs w:val="28"/>
          <w:lang w:val="ru-RU" w:eastAsia="ru-RU"/>
        </w:rPr>
      </w:pPr>
      <w:r w:rsidRPr="00A51DC0">
        <w:rPr>
          <w:b/>
          <w:bCs/>
          <w:color w:val="auto"/>
          <w:sz w:val="28"/>
          <w:szCs w:val="28"/>
          <w:lang w:val="ru-RU" w:eastAsia="ru-RU"/>
        </w:rPr>
        <w:t>Қысқаша сипаттамасы:</w:t>
      </w:r>
    </w:p>
    <w:p w14:paraId="6D03BDEA" w14:textId="77777777" w:rsidR="00A51DC0" w:rsidRPr="00A51DC0" w:rsidRDefault="0082343B" w:rsidP="00A51DC0">
      <w:pPr>
        <w:spacing w:after="0" w:line="240" w:lineRule="auto"/>
        <w:ind w:right="0" w:firstLine="0"/>
        <w:contextualSpacing/>
        <w:jc w:val="left"/>
        <w:rPr>
          <w:color w:val="auto"/>
          <w:sz w:val="28"/>
          <w:szCs w:val="28"/>
          <w:lang w:val="ru-RU" w:eastAsia="ru-RU"/>
        </w:rPr>
      </w:pPr>
      <w:r>
        <w:rPr>
          <w:color w:val="auto"/>
          <w:sz w:val="28"/>
          <w:szCs w:val="28"/>
          <w:lang w:val="ru-RU" w:eastAsia="ru-RU"/>
        </w:rPr>
        <w:pict w14:anchorId="0B38FF44">
          <v:rect id="_x0000_i1025" style="width:0;height:1.5pt" o:hralign="center" o:hrstd="t" o:hr="t" fillcolor="#a0a0a0" stroked="f"/>
        </w:pict>
      </w:r>
    </w:p>
    <w:p w14:paraId="4399A229" w14:textId="5ADD8120" w:rsidR="00A51DC0" w:rsidRPr="00A51DC0" w:rsidRDefault="0082343B" w:rsidP="00A51DC0">
      <w:pPr>
        <w:spacing w:after="0" w:line="240" w:lineRule="auto"/>
        <w:ind w:right="0" w:firstLine="0"/>
        <w:contextualSpacing/>
        <w:jc w:val="left"/>
        <w:rPr>
          <w:color w:val="auto"/>
          <w:sz w:val="28"/>
          <w:szCs w:val="28"/>
          <w:lang w:val="ru-RU" w:eastAsia="ru-RU"/>
        </w:rPr>
      </w:pPr>
      <w:r>
        <w:rPr>
          <w:color w:val="auto"/>
          <w:sz w:val="28"/>
          <w:szCs w:val="28"/>
          <w:lang w:val="ru-RU" w:eastAsia="ru-RU"/>
        </w:rPr>
        <w:pict w14:anchorId="24A58083">
          <v:rect id="_x0000_i1026" style="width:0;height:1.5pt" o:hralign="center" o:hrstd="t" o:hr="t" fillcolor="#a0a0a0" stroked="f"/>
        </w:pict>
      </w:r>
    </w:p>
    <w:p w14:paraId="7EAFA168" w14:textId="77777777" w:rsidR="00A51DC0" w:rsidRPr="00A51DC0" w:rsidRDefault="00A51DC0" w:rsidP="00A51DC0">
      <w:pPr>
        <w:spacing w:after="0" w:line="240" w:lineRule="auto"/>
        <w:ind w:right="0" w:firstLine="0"/>
        <w:contextualSpacing/>
        <w:jc w:val="left"/>
        <w:rPr>
          <w:color w:val="auto"/>
          <w:sz w:val="28"/>
          <w:szCs w:val="28"/>
          <w:lang w:val="ru-RU" w:eastAsia="ru-RU"/>
        </w:rPr>
      </w:pPr>
    </w:p>
    <w:p w14:paraId="77EEC4F3" w14:textId="77777777" w:rsidR="00A51DC0" w:rsidRPr="00A51DC0" w:rsidRDefault="00A51DC0" w:rsidP="00A51DC0">
      <w:pPr>
        <w:spacing w:after="0" w:line="240" w:lineRule="auto"/>
        <w:ind w:right="0" w:firstLine="0"/>
        <w:contextualSpacing/>
        <w:jc w:val="left"/>
        <w:outlineLvl w:val="2"/>
        <w:rPr>
          <w:b/>
          <w:bCs/>
          <w:color w:val="auto"/>
          <w:sz w:val="28"/>
          <w:szCs w:val="28"/>
          <w:lang w:val="ru-RU" w:eastAsia="ru-RU"/>
        </w:rPr>
      </w:pPr>
      <w:r w:rsidRPr="00A51DC0">
        <w:rPr>
          <w:b/>
          <w:bCs/>
          <w:color w:val="auto"/>
          <w:sz w:val="28"/>
          <w:szCs w:val="28"/>
          <w:lang w:val="ru-RU" w:eastAsia="ru-RU"/>
        </w:rPr>
        <w:t>Тапсырды:</w:t>
      </w:r>
    </w:p>
    <w:p w14:paraId="1E06981D" w14:textId="77777777" w:rsidR="00A51DC0" w:rsidRPr="00A51DC0" w:rsidRDefault="00A51DC0" w:rsidP="00A51DC0">
      <w:pPr>
        <w:spacing w:after="0" w:line="240" w:lineRule="auto"/>
        <w:ind w:right="0" w:firstLine="0"/>
        <w:contextualSpacing/>
        <w:jc w:val="left"/>
        <w:rPr>
          <w:color w:val="auto"/>
          <w:sz w:val="28"/>
          <w:szCs w:val="28"/>
          <w:lang w:val="ru-RU" w:eastAsia="ru-RU"/>
        </w:rPr>
      </w:pPr>
      <w:r w:rsidRPr="00A51DC0">
        <w:rPr>
          <w:b/>
          <w:bCs/>
          <w:color w:val="auto"/>
          <w:sz w:val="28"/>
          <w:szCs w:val="28"/>
          <w:lang w:val="ru-RU" w:eastAsia="ru-RU"/>
        </w:rPr>
        <w:t>«Ертіс» ӘКК» АҚ өкілі</w:t>
      </w:r>
    </w:p>
    <w:p w14:paraId="7E06517F" w14:textId="77777777" w:rsidR="00A51DC0" w:rsidRPr="00A51DC0" w:rsidRDefault="0082343B" w:rsidP="00A51DC0">
      <w:pPr>
        <w:spacing w:after="0" w:line="240" w:lineRule="auto"/>
        <w:ind w:right="0" w:firstLine="0"/>
        <w:contextualSpacing/>
        <w:jc w:val="left"/>
        <w:rPr>
          <w:color w:val="auto"/>
          <w:sz w:val="28"/>
          <w:szCs w:val="28"/>
          <w:lang w:val="ru-RU" w:eastAsia="ru-RU"/>
        </w:rPr>
      </w:pPr>
      <w:r>
        <w:rPr>
          <w:color w:val="auto"/>
          <w:sz w:val="28"/>
          <w:szCs w:val="28"/>
          <w:lang w:val="ru-RU" w:eastAsia="ru-RU"/>
        </w:rPr>
        <w:pict w14:anchorId="7C3FECE4">
          <v:rect id="_x0000_i1027" style="width:0;height:1.5pt" o:hralign="center" o:hrstd="t" o:hr="t" fillcolor="#a0a0a0" stroked="f"/>
        </w:pict>
      </w:r>
    </w:p>
    <w:p w14:paraId="7255AC39" w14:textId="77777777" w:rsidR="00A51DC0" w:rsidRPr="00A51DC0" w:rsidRDefault="00A51DC0" w:rsidP="00A51DC0">
      <w:pPr>
        <w:spacing w:after="0" w:line="240" w:lineRule="auto"/>
        <w:ind w:right="0" w:firstLine="0"/>
        <w:contextualSpacing/>
        <w:jc w:val="left"/>
        <w:outlineLvl w:val="2"/>
        <w:rPr>
          <w:b/>
          <w:bCs/>
          <w:color w:val="auto"/>
          <w:sz w:val="28"/>
          <w:szCs w:val="28"/>
          <w:lang w:val="ru-RU" w:eastAsia="ru-RU"/>
        </w:rPr>
      </w:pPr>
    </w:p>
    <w:p w14:paraId="5371617B" w14:textId="32D00B7E" w:rsidR="00A51DC0" w:rsidRPr="00A51DC0" w:rsidRDefault="00A51DC0" w:rsidP="00A51DC0">
      <w:pPr>
        <w:spacing w:after="0" w:line="240" w:lineRule="auto"/>
        <w:ind w:right="0" w:firstLine="0"/>
        <w:contextualSpacing/>
        <w:jc w:val="left"/>
        <w:outlineLvl w:val="2"/>
        <w:rPr>
          <w:b/>
          <w:bCs/>
          <w:color w:val="auto"/>
          <w:sz w:val="28"/>
          <w:szCs w:val="28"/>
          <w:lang w:val="ru-RU" w:eastAsia="ru-RU"/>
        </w:rPr>
      </w:pPr>
      <w:r w:rsidRPr="00A51DC0">
        <w:rPr>
          <w:b/>
          <w:bCs/>
          <w:color w:val="auto"/>
          <w:sz w:val="28"/>
          <w:szCs w:val="28"/>
          <w:lang w:val="ru-RU" w:eastAsia="ru-RU"/>
        </w:rPr>
        <w:t>Қабылдады:</w:t>
      </w:r>
    </w:p>
    <w:p w14:paraId="3FB59EB3" w14:textId="77777777" w:rsidR="00A51DC0" w:rsidRPr="00A51DC0" w:rsidRDefault="0082343B" w:rsidP="00A51DC0">
      <w:pPr>
        <w:spacing w:after="0" w:line="240" w:lineRule="auto"/>
        <w:ind w:right="0" w:firstLine="0"/>
        <w:jc w:val="left"/>
        <w:rPr>
          <w:color w:val="auto"/>
          <w:sz w:val="28"/>
          <w:szCs w:val="28"/>
          <w:lang w:val="ru-RU" w:eastAsia="ru-RU"/>
        </w:rPr>
      </w:pPr>
      <w:r>
        <w:rPr>
          <w:color w:val="auto"/>
          <w:sz w:val="28"/>
          <w:szCs w:val="28"/>
          <w:lang w:val="ru-RU" w:eastAsia="ru-RU"/>
        </w:rPr>
        <w:pict w14:anchorId="3B6FD5B9">
          <v:rect id="_x0000_i1028" style="width:0;height:1.5pt" o:hralign="center" o:hrstd="t" o:hr="t" fillcolor="#a0a0a0" stroked="f"/>
        </w:pict>
      </w:r>
    </w:p>
    <w:p w14:paraId="35960BE6" w14:textId="77777777" w:rsidR="00A51DC0" w:rsidRPr="00A51DC0" w:rsidRDefault="00A51DC0" w:rsidP="00A51DC0">
      <w:pPr>
        <w:spacing w:before="100" w:beforeAutospacing="1" w:after="100" w:afterAutospacing="1" w:line="240" w:lineRule="auto"/>
        <w:ind w:right="0" w:firstLine="0"/>
        <w:jc w:val="left"/>
        <w:rPr>
          <w:color w:val="auto"/>
          <w:sz w:val="28"/>
          <w:szCs w:val="28"/>
          <w:lang w:val="ru-RU" w:eastAsia="ru-RU"/>
        </w:rPr>
      </w:pPr>
    </w:p>
    <w:p w14:paraId="2FB24DCD" w14:textId="77777777" w:rsidR="00612025" w:rsidRPr="003217CB" w:rsidRDefault="00612025" w:rsidP="00DC75E7">
      <w:pPr>
        <w:spacing w:after="0" w:line="240" w:lineRule="auto"/>
        <w:ind w:right="0" w:firstLine="0"/>
        <w:rPr>
          <w:rFonts w:eastAsia="Calibri"/>
          <w:b/>
          <w:i/>
          <w:color w:val="auto"/>
          <w:szCs w:val="24"/>
          <w:lang w:val="ru-RU"/>
        </w:rPr>
      </w:pPr>
    </w:p>
    <w:p w14:paraId="36D46E13" w14:textId="77777777" w:rsidR="00DC75E7" w:rsidRPr="003217CB" w:rsidRDefault="00DC75E7" w:rsidP="00DC75E7">
      <w:pPr>
        <w:spacing w:after="0" w:line="240" w:lineRule="auto"/>
        <w:ind w:left="6379" w:right="0" w:firstLine="0"/>
        <w:jc w:val="left"/>
        <w:rPr>
          <w:b/>
          <w:color w:val="auto"/>
          <w:szCs w:val="24"/>
          <w:lang w:val="ru-RU" w:eastAsia="ru-RU"/>
        </w:rPr>
      </w:pPr>
    </w:p>
    <w:p w14:paraId="0E8FAF0A" w14:textId="77777777" w:rsidR="00DC75E7" w:rsidRPr="003217CB" w:rsidRDefault="00DC75E7" w:rsidP="00DC75E7">
      <w:pPr>
        <w:spacing w:after="0" w:line="240" w:lineRule="auto"/>
        <w:ind w:left="6379" w:right="0" w:firstLine="0"/>
        <w:jc w:val="left"/>
        <w:rPr>
          <w:b/>
          <w:color w:val="auto"/>
          <w:szCs w:val="24"/>
          <w:lang w:val="ru-RU" w:eastAsia="ru-RU"/>
        </w:rPr>
      </w:pPr>
    </w:p>
    <w:p w14:paraId="393AC7D5" w14:textId="77777777" w:rsidR="00DC75E7" w:rsidRPr="003217CB" w:rsidRDefault="00DC75E7" w:rsidP="00DC75E7">
      <w:pPr>
        <w:spacing w:after="0" w:line="240" w:lineRule="auto"/>
        <w:ind w:left="6379" w:right="0" w:firstLine="0"/>
        <w:jc w:val="left"/>
        <w:rPr>
          <w:b/>
          <w:color w:val="auto"/>
          <w:szCs w:val="24"/>
          <w:lang w:val="ru-RU" w:eastAsia="ru-RU"/>
        </w:rPr>
      </w:pPr>
    </w:p>
    <w:p w14:paraId="1F110EDF" w14:textId="77777777" w:rsidR="00DC75E7" w:rsidRPr="003217CB" w:rsidRDefault="00DC75E7" w:rsidP="00DC75E7">
      <w:pPr>
        <w:spacing w:after="0" w:line="240" w:lineRule="auto"/>
        <w:ind w:left="6379" w:right="0" w:firstLine="0"/>
        <w:jc w:val="left"/>
        <w:rPr>
          <w:b/>
          <w:color w:val="auto"/>
          <w:szCs w:val="24"/>
          <w:lang w:val="ru-RU" w:eastAsia="ru-RU"/>
        </w:rPr>
      </w:pPr>
    </w:p>
    <w:p w14:paraId="6C744857" w14:textId="77777777" w:rsidR="00DC75E7" w:rsidRPr="003217CB" w:rsidRDefault="00DC75E7" w:rsidP="00DC75E7">
      <w:pPr>
        <w:spacing w:after="0" w:line="240" w:lineRule="auto"/>
        <w:ind w:left="6379" w:right="0" w:firstLine="0"/>
        <w:jc w:val="left"/>
        <w:rPr>
          <w:b/>
          <w:color w:val="auto"/>
          <w:szCs w:val="24"/>
          <w:lang w:val="ru-RU" w:eastAsia="ru-RU"/>
        </w:rPr>
      </w:pPr>
    </w:p>
    <w:p w14:paraId="44082ED0" w14:textId="77777777" w:rsidR="00DC75E7" w:rsidRPr="003217CB" w:rsidRDefault="00DC75E7" w:rsidP="00DC75E7">
      <w:pPr>
        <w:spacing w:after="0" w:line="240" w:lineRule="auto"/>
        <w:ind w:left="6379" w:right="0" w:firstLine="0"/>
        <w:jc w:val="left"/>
        <w:rPr>
          <w:b/>
          <w:color w:val="auto"/>
          <w:szCs w:val="24"/>
          <w:lang w:val="ru-RU" w:eastAsia="ru-RU"/>
        </w:rPr>
      </w:pPr>
    </w:p>
    <w:p w14:paraId="08F8A91F" w14:textId="77777777" w:rsidR="00DC75E7" w:rsidRPr="003217CB" w:rsidRDefault="00DC75E7" w:rsidP="00DC75E7">
      <w:pPr>
        <w:spacing w:after="0" w:line="240" w:lineRule="auto"/>
        <w:ind w:left="6379" w:right="0" w:firstLine="0"/>
        <w:jc w:val="left"/>
        <w:rPr>
          <w:b/>
          <w:color w:val="auto"/>
          <w:szCs w:val="24"/>
          <w:lang w:val="ru-RU" w:eastAsia="ru-RU"/>
        </w:rPr>
      </w:pPr>
    </w:p>
    <w:p w14:paraId="467CCFA5" w14:textId="77777777" w:rsidR="00DC75E7" w:rsidRPr="003217CB" w:rsidRDefault="00DC75E7" w:rsidP="00DC75E7">
      <w:pPr>
        <w:spacing w:after="0" w:line="240" w:lineRule="auto"/>
        <w:ind w:left="6379" w:right="0" w:firstLine="0"/>
        <w:jc w:val="left"/>
        <w:rPr>
          <w:b/>
          <w:color w:val="auto"/>
          <w:szCs w:val="24"/>
          <w:lang w:val="ru-RU" w:eastAsia="ru-RU"/>
        </w:rPr>
      </w:pPr>
    </w:p>
    <w:p w14:paraId="3D36CE6C" w14:textId="77777777" w:rsidR="00DC75E7" w:rsidRPr="003217CB" w:rsidRDefault="00DC75E7" w:rsidP="00DC75E7">
      <w:pPr>
        <w:spacing w:after="0" w:line="240" w:lineRule="auto"/>
        <w:ind w:left="6379" w:right="0" w:firstLine="0"/>
        <w:jc w:val="left"/>
        <w:rPr>
          <w:b/>
          <w:color w:val="auto"/>
          <w:szCs w:val="24"/>
          <w:lang w:val="ru-RU" w:eastAsia="ru-RU"/>
        </w:rPr>
      </w:pPr>
    </w:p>
    <w:p w14:paraId="13BB1426" w14:textId="77777777" w:rsidR="003E1420" w:rsidRDefault="003E1420"/>
    <w:sectPr w:rsidR="003E1420" w:rsidSect="00DC75E7">
      <w:pgSz w:w="11906" w:h="16838"/>
      <w:pgMar w:top="568" w:right="850"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8BFA3B" w14:textId="77777777" w:rsidR="0082343B" w:rsidRDefault="0082343B" w:rsidP="003C22B1">
      <w:pPr>
        <w:spacing w:after="0" w:line="240" w:lineRule="auto"/>
      </w:pPr>
      <w:r>
        <w:separator/>
      </w:r>
    </w:p>
  </w:endnote>
  <w:endnote w:type="continuationSeparator" w:id="0">
    <w:p w14:paraId="7B9E0743" w14:textId="77777777" w:rsidR="0082343B" w:rsidRDefault="0082343B" w:rsidP="003C22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B51001" w14:textId="77777777" w:rsidR="0082343B" w:rsidRDefault="0082343B" w:rsidP="003C22B1">
      <w:pPr>
        <w:spacing w:after="0" w:line="240" w:lineRule="auto"/>
      </w:pPr>
      <w:r>
        <w:separator/>
      </w:r>
    </w:p>
  </w:footnote>
  <w:footnote w:type="continuationSeparator" w:id="0">
    <w:p w14:paraId="30874172" w14:textId="77777777" w:rsidR="0082343B" w:rsidRDefault="0082343B" w:rsidP="003C22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266777"/>
    <w:multiLevelType w:val="multilevel"/>
    <w:tmpl w:val="770439CC"/>
    <w:lvl w:ilvl="0">
      <w:start w:val="1"/>
      <w:numFmt w:val="decimal"/>
      <w:lvlText w:val="%1."/>
      <w:lvlJc w:val="left"/>
      <w:pPr>
        <w:ind w:left="585" w:hanging="585"/>
      </w:pPr>
      <w:rPr>
        <w:rFonts w:hint="default"/>
      </w:rPr>
    </w:lvl>
    <w:lvl w:ilvl="1">
      <w:start w:val="1"/>
      <w:numFmt w:val="decimal"/>
      <w:lvlText w:val="%1.%2."/>
      <w:lvlJc w:val="left"/>
      <w:pPr>
        <w:ind w:left="1470" w:hanging="72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3330" w:hanging="108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5190" w:hanging="1440"/>
      </w:pPr>
      <w:rPr>
        <w:rFonts w:hint="default"/>
      </w:rPr>
    </w:lvl>
    <w:lvl w:ilvl="6">
      <w:start w:val="1"/>
      <w:numFmt w:val="decimal"/>
      <w:lvlText w:val="%1.%2.%3.%4.%5.%6.%7."/>
      <w:lvlJc w:val="left"/>
      <w:pPr>
        <w:ind w:left="6300" w:hanging="1800"/>
      </w:pPr>
      <w:rPr>
        <w:rFonts w:hint="default"/>
      </w:rPr>
    </w:lvl>
    <w:lvl w:ilvl="7">
      <w:start w:val="1"/>
      <w:numFmt w:val="decimal"/>
      <w:lvlText w:val="%1.%2.%3.%4.%5.%6.%7.%8."/>
      <w:lvlJc w:val="left"/>
      <w:pPr>
        <w:ind w:left="7050" w:hanging="1800"/>
      </w:pPr>
      <w:rPr>
        <w:rFonts w:hint="default"/>
      </w:rPr>
    </w:lvl>
    <w:lvl w:ilvl="8">
      <w:start w:val="1"/>
      <w:numFmt w:val="decimal"/>
      <w:lvlText w:val="%1.%2.%3.%4.%5.%6.%7.%8.%9."/>
      <w:lvlJc w:val="left"/>
      <w:pPr>
        <w:ind w:left="816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21A"/>
    <w:rsid w:val="0000321A"/>
    <w:rsid w:val="003C22B1"/>
    <w:rsid w:val="003E1420"/>
    <w:rsid w:val="00612025"/>
    <w:rsid w:val="0082343B"/>
    <w:rsid w:val="00955838"/>
    <w:rsid w:val="00A51DC0"/>
    <w:rsid w:val="00B061F6"/>
    <w:rsid w:val="00D566DF"/>
    <w:rsid w:val="00DC75E7"/>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39A45"/>
  <w15:chartTrackingRefBased/>
  <w15:docId w15:val="{98AC0125-9E54-44F8-BEFC-7698F50EF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75E7"/>
    <w:pPr>
      <w:spacing w:after="12" w:line="268" w:lineRule="auto"/>
      <w:ind w:right="40" w:firstLine="698"/>
      <w:jc w:val="both"/>
    </w:pPr>
    <w:rPr>
      <w:rFonts w:ascii="Times New Roman" w:eastAsia="Times New Roman" w:hAnsi="Times New Roman" w:cs="Times New Roman"/>
      <w:color w:val="000000"/>
      <w:sz w:val="24"/>
      <w:lang w:val="en-US"/>
    </w:rPr>
  </w:style>
  <w:style w:type="paragraph" w:styleId="1">
    <w:name w:val="heading 1"/>
    <w:basedOn w:val="a"/>
    <w:link w:val="10"/>
    <w:uiPriority w:val="9"/>
    <w:qFormat/>
    <w:rsid w:val="00A51DC0"/>
    <w:pPr>
      <w:spacing w:before="100" w:beforeAutospacing="1" w:after="100" w:afterAutospacing="1" w:line="240" w:lineRule="auto"/>
      <w:ind w:right="0" w:firstLine="0"/>
      <w:jc w:val="left"/>
      <w:outlineLvl w:val="0"/>
    </w:pPr>
    <w:rPr>
      <w:b/>
      <w:bCs/>
      <w:color w:val="auto"/>
      <w:kern w:val="36"/>
      <w:sz w:val="48"/>
      <w:szCs w:val="48"/>
      <w:lang w:val="ru-RU" w:eastAsia="ru-RU"/>
    </w:rPr>
  </w:style>
  <w:style w:type="paragraph" w:styleId="3">
    <w:name w:val="heading 3"/>
    <w:basedOn w:val="a"/>
    <w:link w:val="30"/>
    <w:uiPriority w:val="9"/>
    <w:qFormat/>
    <w:rsid w:val="00A51DC0"/>
    <w:pPr>
      <w:spacing w:before="100" w:beforeAutospacing="1" w:after="100" w:afterAutospacing="1" w:line="240" w:lineRule="auto"/>
      <w:ind w:right="0" w:firstLine="0"/>
      <w:jc w:val="left"/>
      <w:outlineLvl w:val="2"/>
    </w:pPr>
    <w:rPr>
      <w:b/>
      <w:bCs/>
      <w:color w:val="auto"/>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C75E7"/>
    <w:pPr>
      <w:spacing w:before="100" w:beforeAutospacing="1" w:after="100" w:afterAutospacing="1" w:line="240" w:lineRule="auto"/>
      <w:ind w:right="0" w:firstLine="0"/>
      <w:jc w:val="left"/>
    </w:pPr>
    <w:rPr>
      <w:color w:val="auto"/>
      <w:szCs w:val="24"/>
      <w:lang w:val="ru-RU" w:eastAsia="ru-RU"/>
    </w:rPr>
  </w:style>
  <w:style w:type="character" w:styleId="a4">
    <w:name w:val="Strong"/>
    <w:uiPriority w:val="22"/>
    <w:qFormat/>
    <w:rsid w:val="00DC75E7"/>
    <w:rPr>
      <w:b/>
      <w:bCs/>
    </w:rPr>
  </w:style>
  <w:style w:type="paragraph" w:styleId="a5">
    <w:name w:val="header"/>
    <w:basedOn w:val="a"/>
    <w:link w:val="a6"/>
    <w:uiPriority w:val="99"/>
    <w:unhideWhenUsed/>
    <w:rsid w:val="003C22B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C22B1"/>
    <w:rPr>
      <w:rFonts w:ascii="Times New Roman" w:eastAsia="Times New Roman" w:hAnsi="Times New Roman" w:cs="Times New Roman"/>
      <w:color w:val="000000"/>
      <w:sz w:val="24"/>
      <w:lang w:val="en-US"/>
    </w:rPr>
  </w:style>
  <w:style w:type="paragraph" w:styleId="a7">
    <w:name w:val="footer"/>
    <w:basedOn w:val="a"/>
    <w:link w:val="a8"/>
    <w:uiPriority w:val="99"/>
    <w:unhideWhenUsed/>
    <w:rsid w:val="003C22B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C22B1"/>
    <w:rPr>
      <w:rFonts w:ascii="Times New Roman" w:eastAsia="Times New Roman" w:hAnsi="Times New Roman" w:cs="Times New Roman"/>
      <w:color w:val="000000"/>
      <w:sz w:val="24"/>
      <w:lang w:val="en-US"/>
    </w:rPr>
  </w:style>
  <w:style w:type="character" w:customStyle="1" w:styleId="10">
    <w:name w:val="Заголовок 1 Знак"/>
    <w:basedOn w:val="a0"/>
    <w:link w:val="1"/>
    <w:uiPriority w:val="9"/>
    <w:rsid w:val="00A51DC0"/>
    <w:rPr>
      <w:rFonts w:ascii="Times New Roman" w:eastAsia="Times New Roman" w:hAnsi="Times New Roman" w:cs="Times New Roman"/>
      <w:b/>
      <w:bCs/>
      <w:kern w:val="36"/>
      <w:sz w:val="48"/>
      <w:szCs w:val="48"/>
      <w:lang w:val="ru-RU" w:eastAsia="ru-RU"/>
    </w:rPr>
  </w:style>
  <w:style w:type="character" w:customStyle="1" w:styleId="30">
    <w:name w:val="Заголовок 3 Знак"/>
    <w:basedOn w:val="a0"/>
    <w:link w:val="3"/>
    <w:uiPriority w:val="9"/>
    <w:rsid w:val="00A51DC0"/>
    <w:rPr>
      <w:rFonts w:ascii="Times New Roman" w:eastAsia="Times New Roman" w:hAnsi="Times New Roman" w:cs="Times New Roman"/>
      <w:b/>
      <w:bCs/>
      <w:sz w:val="27"/>
      <w:szCs w:val="27"/>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601147">
      <w:bodyDiv w:val="1"/>
      <w:marLeft w:val="0"/>
      <w:marRight w:val="0"/>
      <w:marTop w:val="0"/>
      <w:marBottom w:val="0"/>
      <w:divBdr>
        <w:top w:val="none" w:sz="0" w:space="0" w:color="auto"/>
        <w:left w:val="none" w:sz="0" w:space="0" w:color="auto"/>
        <w:bottom w:val="none" w:sz="0" w:space="0" w:color="auto"/>
        <w:right w:val="none" w:sz="0" w:space="0" w:color="auto"/>
      </w:divBdr>
      <w:divsChild>
        <w:div w:id="336543028">
          <w:marLeft w:val="0"/>
          <w:marRight w:val="0"/>
          <w:marTop w:val="0"/>
          <w:marBottom w:val="0"/>
          <w:divBdr>
            <w:top w:val="none" w:sz="0" w:space="0" w:color="auto"/>
            <w:left w:val="none" w:sz="0" w:space="0" w:color="auto"/>
            <w:bottom w:val="none" w:sz="0" w:space="0" w:color="auto"/>
            <w:right w:val="none" w:sz="0" w:space="0" w:color="auto"/>
          </w:divBdr>
        </w:div>
        <w:div w:id="513229302">
          <w:marLeft w:val="0"/>
          <w:marRight w:val="0"/>
          <w:marTop w:val="0"/>
          <w:marBottom w:val="0"/>
          <w:divBdr>
            <w:top w:val="none" w:sz="0" w:space="0" w:color="auto"/>
            <w:left w:val="none" w:sz="0" w:space="0" w:color="auto"/>
            <w:bottom w:val="none" w:sz="0" w:space="0" w:color="auto"/>
            <w:right w:val="none" w:sz="0" w:space="0" w:color="auto"/>
          </w:divBdr>
        </w:div>
        <w:div w:id="171725262">
          <w:marLeft w:val="0"/>
          <w:marRight w:val="0"/>
          <w:marTop w:val="0"/>
          <w:marBottom w:val="0"/>
          <w:divBdr>
            <w:top w:val="none" w:sz="0" w:space="0" w:color="auto"/>
            <w:left w:val="none" w:sz="0" w:space="0" w:color="auto"/>
            <w:bottom w:val="none" w:sz="0" w:space="0" w:color="auto"/>
            <w:right w:val="none" w:sz="0" w:space="0" w:color="auto"/>
          </w:divBdr>
        </w:div>
        <w:div w:id="1552110835">
          <w:marLeft w:val="0"/>
          <w:marRight w:val="0"/>
          <w:marTop w:val="0"/>
          <w:marBottom w:val="0"/>
          <w:divBdr>
            <w:top w:val="none" w:sz="0" w:space="0" w:color="auto"/>
            <w:left w:val="none" w:sz="0" w:space="0" w:color="auto"/>
            <w:bottom w:val="none" w:sz="0" w:space="0" w:color="auto"/>
            <w:right w:val="none" w:sz="0" w:space="0" w:color="auto"/>
          </w:divBdr>
        </w:div>
      </w:divsChild>
    </w:div>
    <w:div w:id="667951563">
      <w:bodyDiv w:val="1"/>
      <w:marLeft w:val="0"/>
      <w:marRight w:val="0"/>
      <w:marTop w:val="0"/>
      <w:marBottom w:val="0"/>
      <w:divBdr>
        <w:top w:val="none" w:sz="0" w:space="0" w:color="auto"/>
        <w:left w:val="none" w:sz="0" w:space="0" w:color="auto"/>
        <w:bottom w:val="none" w:sz="0" w:space="0" w:color="auto"/>
        <w:right w:val="none" w:sz="0" w:space="0" w:color="auto"/>
      </w:divBdr>
      <w:divsChild>
        <w:div w:id="2127235547">
          <w:marLeft w:val="0"/>
          <w:marRight w:val="0"/>
          <w:marTop w:val="0"/>
          <w:marBottom w:val="0"/>
          <w:divBdr>
            <w:top w:val="none" w:sz="0" w:space="0" w:color="auto"/>
            <w:left w:val="none" w:sz="0" w:space="0" w:color="auto"/>
            <w:bottom w:val="none" w:sz="0" w:space="0" w:color="auto"/>
            <w:right w:val="none" w:sz="0" w:space="0" w:color="auto"/>
          </w:divBdr>
        </w:div>
        <w:div w:id="658311368">
          <w:marLeft w:val="0"/>
          <w:marRight w:val="0"/>
          <w:marTop w:val="0"/>
          <w:marBottom w:val="0"/>
          <w:divBdr>
            <w:top w:val="none" w:sz="0" w:space="0" w:color="auto"/>
            <w:left w:val="none" w:sz="0" w:space="0" w:color="auto"/>
            <w:bottom w:val="none" w:sz="0" w:space="0" w:color="auto"/>
            <w:right w:val="none" w:sz="0" w:space="0" w:color="auto"/>
          </w:divBdr>
        </w:div>
        <w:div w:id="2078630354">
          <w:marLeft w:val="0"/>
          <w:marRight w:val="0"/>
          <w:marTop w:val="0"/>
          <w:marBottom w:val="0"/>
          <w:divBdr>
            <w:top w:val="none" w:sz="0" w:space="0" w:color="auto"/>
            <w:left w:val="none" w:sz="0" w:space="0" w:color="auto"/>
            <w:bottom w:val="none" w:sz="0" w:space="0" w:color="auto"/>
            <w:right w:val="none" w:sz="0" w:space="0" w:color="auto"/>
          </w:divBdr>
        </w:div>
        <w:div w:id="17273333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3856</Words>
  <Characters>21980</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2026-09-21T17:12:00Z</dcterms:created>
  <dcterms:modified xsi:type="dcterms:W3CDTF">2026-09-21T17:29:00Z</dcterms:modified>
</cp:coreProperties>
</file>